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1C3E" w:rsidR="00B14DE9" w:rsidP="0069409F" w:rsidRDefault="001B6249" w14:paraId="37D9FDC6" w14:textId="77777777">
      <w:pPr>
        <w:jc w:val="center"/>
        <w:rPr>
          <w:rFonts w:cs="Arial" w:eastAsiaTheme="majorEastAsia"/>
          <w:b/>
          <w:bCs/>
          <w:color w:val="A00054"/>
          <w:sz w:val="36"/>
          <w:szCs w:val="36"/>
        </w:rPr>
      </w:pPr>
      <w:proofErr w:type="gramStart"/>
      <w:r w:rsidRPr="00EA1C3E">
        <w:rPr>
          <w:rFonts w:cs="Arial" w:eastAsiaTheme="majorEastAsia"/>
          <w:b/>
          <w:bCs/>
          <w:color w:val="A00054"/>
          <w:sz w:val="36"/>
          <w:szCs w:val="36"/>
        </w:rPr>
        <w:t>S</w:t>
      </w:r>
      <w:r w:rsidRPr="00EA1C3E" w:rsidR="0069409F">
        <w:rPr>
          <w:rFonts w:cs="Arial" w:eastAsiaTheme="majorEastAsia"/>
          <w:b/>
          <w:bCs/>
          <w:color w:val="A00054"/>
          <w:sz w:val="36"/>
          <w:szCs w:val="36"/>
        </w:rPr>
        <w:t xml:space="preserve">outh </w:t>
      </w:r>
      <w:r w:rsidRPr="00EA1C3E">
        <w:rPr>
          <w:rFonts w:cs="Arial" w:eastAsiaTheme="majorEastAsia"/>
          <w:b/>
          <w:bCs/>
          <w:color w:val="A00054"/>
          <w:sz w:val="36"/>
          <w:szCs w:val="36"/>
        </w:rPr>
        <w:t>W</w:t>
      </w:r>
      <w:r w:rsidRPr="00EA1C3E" w:rsidR="0069409F">
        <w:rPr>
          <w:rFonts w:cs="Arial" w:eastAsiaTheme="majorEastAsia"/>
          <w:b/>
          <w:bCs/>
          <w:color w:val="A00054"/>
          <w:sz w:val="36"/>
          <w:szCs w:val="36"/>
        </w:rPr>
        <w:t>est</w:t>
      </w:r>
      <w:proofErr w:type="gramEnd"/>
      <w:r w:rsidRPr="00EA1C3E">
        <w:rPr>
          <w:rFonts w:cs="Arial" w:eastAsiaTheme="majorEastAsia"/>
          <w:b/>
          <w:bCs/>
          <w:color w:val="A00054"/>
          <w:sz w:val="36"/>
          <w:szCs w:val="36"/>
        </w:rPr>
        <w:t xml:space="preserve"> Simulation Network </w:t>
      </w:r>
    </w:p>
    <w:p w:rsidRPr="00DE3FE4" w:rsidR="001B6249" w:rsidP="0069409F" w:rsidRDefault="001B6249" w14:paraId="40E959B7" w14:textId="77777777">
      <w:pPr>
        <w:jc w:val="center"/>
        <w:rPr>
          <w:rFonts w:cs="Arial" w:eastAsiaTheme="majorEastAsia"/>
          <w:b/>
          <w:bCs/>
          <w:color w:val="A00054"/>
          <w:sz w:val="22"/>
          <w:szCs w:val="22"/>
        </w:rPr>
      </w:pPr>
      <w:r w:rsidRPr="00DE3FE4">
        <w:rPr>
          <w:rFonts w:cs="Arial" w:eastAsiaTheme="majorEastAsia"/>
          <w:b/>
          <w:bCs/>
          <w:color w:val="A00054"/>
          <w:sz w:val="22"/>
          <w:szCs w:val="22"/>
        </w:rPr>
        <w:t>Agenda</w:t>
      </w:r>
    </w:p>
    <w:p w:rsidRPr="00DE3FE4" w:rsidR="001B6249" w:rsidP="001B6249" w:rsidRDefault="001B6249" w14:paraId="53239194" w14:textId="77777777">
      <w:pPr>
        <w:rPr>
          <w:rFonts w:cs="Arial" w:eastAsiaTheme="minorEastAsia"/>
          <w:sz w:val="22"/>
          <w:szCs w:val="22"/>
        </w:rPr>
      </w:pPr>
    </w:p>
    <w:p w:rsidRPr="00DE3FE4" w:rsidR="00B14DE9" w:rsidP="216EAC6B" w:rsidRDefault="00B14DE9" w14:paraId="1694BB47" w14:textId="52112E57">
      <w:pPr>
        <w:spacing w:line="360" w:lineRule="auto"/>
        <w:rPr>
          <w:rFonts w:eastAsia="Arial" w:cs="Arial"/>
          <w:b w:val="1"/>
          <w:bCs w:val="1"/>
          <w:color w:val="000000"/>
          <w:sz w:val="22"/>
          <w:szCs w:val="22"/>
        </w:rPr>
      </w:pPr>
      <w:r w:rsidRPr="7BF19FB2" w:rsidR="00B14DE9">
        <w:rPr>
          <w:rFonts w:eastAsia="Arial" w:cs="Arial"/>
          <w:b w:val="1"/>
          <w:bCs w:val="1"/>
          <w:color w:val="000000" w:themeColor="text1" w:themeTint="FF" w:themeShade="FF"/>
          <w:sz w:val="22"/>
          <w:szCs w:val="22"/>
        </w:rPr>
        <w:t>Date:</w:t>
      </w:r>
      <w:r w:rsidRPr="7BF19FB2" w:rsidR="2905F47F">
        <w:rPr>
          <w:rFonts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>
        <w:tab/>
      </w:r>
      <w:r w:rsidRPr="7BF19FB2" w:rsidR="008750B3">
        <w:rPr>
          <w:rFonts w:eastAsia="Arial" w:cs="Arial"/>
          <w:b w:val="1"/>
          <w:bCs w:val="1"/>
          <w:color w:val="000000" w:themeColor="text1" w:themeTint="FF" w:themeShade="FF"/>
          <w:sz w:val="22"/>
          <w:szCs w:val="22"/>
        </w:rPr>
        <w:t>20</w:t>
      </w:r>
      <w:r w:rsidRPr="7BF19FB2" w:rsidR="008750B3">
        <w:rPr>
          <w:rFonts w:eastAsia="Arial" w:cs="Arial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7BF19FB2" w:rsidR="008750B3">
        <w:rPr>
          <w:rFonts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January 2023</w:t>
      </w:r>
    </w:p>
    <w:p w:rsidRPr="00DE3FE4" w:rsidR="00CA792A" w:rsidP="00CA792A" w:rsidRDefault="00CA792A" w14:paraId="7C4D74A0" w14:textId="631295B6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  <w:r w:rsidRPr="00DE3FE4">
        <w:rPr>
          <w:rFonts w:eastAsia="Arial" w:cs="Arial"/>
          <w:b/>
          <w:bCs/>
          <w:color w:val="000000"/>
          <w:sz w:val="22"/>
          <w:szCs w:val="22"/>
        </w:rPr>
        <w:t>Time:</w:t>
      </w:r>
      <w:r w:rsidRPr="00DE3FE4">
        <w:rPr>
          <w:rFonts w:cs="Arial"/>
          <w:b/>
          <w:color w:val="000000"/>
          <w:sz w:val="22"/>
          <w:szCs w:val="22"/>
        </w:rPr>
        <w:tab/>
      </w:r>
      <w:r w:rsidRPr="00DE3FE4">
        <w:rPr>
          <w:rFonts w:cs="Arial"/>
          <w:b/>
          <w:color w:val="000000"/>
          <w:sz w:val="22"/>
          <w:szCs w:val="22"/>
        </w:rPr>
        <w:tab/>
      </w:r>
      <w:r w:rsidRPr="00DE3FE4">
        <w:rPr>
          <w:rFonts w:eastAsia="Arial" w:cs="Arial"/>
          <w:b/>
          <w:bCs/>
          <w:color w:val="000000"/>
          <w:sz w:val="22"/>
          <w:szCs w:val="22"/>
        </w:rPr>
        <w:t>10:</w:t>
      </w:r>
      <w:r w:rsidR="008750B3">
        <w:rPr>
          <w:rFonts w:eastAsia="Arial" w:cs="Arial"/>
          <w:b/>
          <w:bCs/>
          <w:color w:val="000000"/>
          <w:sz w:val="22"/>
          <w:szCs w:val="22"/>
        </w:rPr>
        <w:t>30</w:t>
      </w:r>
      <w:r w:rsidRPr="00DE3FE4">
        <w:rPr>
          <w:rFonts w:eastAsia="Arial" w:cs="Arial"/>
          <w:b/>
          <w:bCs/>
          <w:color w:val="000000"/>
          <w:sz w:val="22"/>
          <w:szCs w:val="22"/>
        </w:rPr>
        <w:t>-</w:t>
      </w:r>
      <w:r w:rsidR="008750B3">
        <w:rPr>
          <w:rFonts w:eastAsia="Arial" w:cs="Arial"/>
          <w:b/>
          <w:bCs/>
          <w:color w:val="000000"/>
          <w:sz w:val="22"/>
          <w:szCs w:val="22"/>
        </w:rPr>
        <w:t xml:space="preserve"> 12:00</w:t>
      </w:r>
      <w:r w:rsidRPr="00DE3FE4">
        <w:rPr>
          <w:rFonts w:eastAsia="Arial" w:cs="Arial"/>
          <w:b/>
          <w:bCs/>
          <w:color w:val="000000"/>
          <w:sz w:val="22"/>
          <w:szCs w:val="22"/>
        </w:rPr>
        <w:t xml:space="preserve">- Network </w:t>
      </w:r>
      <w:proofErr w:type="gramStart"/>
      <w:r w:rsidRPr="00DE3FE4">
        <w:rPr>
          <w:rFonts w:eastAsia="Arial" w:cs="Arial"/>
          <w:b/>
          <w:bCs/>
          <w:color w:val="000000"/>
          <w:sz w:val="22"/>
          <w:szCs w:val="22"/>
        </w:rPr>
        <w:t>meeting</w:t>
      </w:r>
      <w:r w:rsidR="00C47A8F">
        <w:rPr>
          <w:rFonts w:eastAsia="Arial" w:cs="Arial"/>
          <w:b/>
          <w:bCs/>
          <w:color w:val="000000"/>
          <w:sz w:val="22"/>
          <w:szCs w:val="22"/>
        </w:rPr>
        <w:t xml:space="preserve">  and</w:t>
      </w:r>
      <w:proofErr w:type="gramEnd"/>
      <w:r w:rsidR="00C47A8F">
        <w:rPr>
          <w:rFonts w:eastAsia="Arial" w:cs="Arial"/>
          <w:b/>
          <w:bCs/>
          <w:color w:val="000000"/>
          <w:sz w:val="22"/>
          <w:szCs w:val="22"/>
        </w:rPr>
        <w:t xml:space="preserve"> XR Roadshow, Exeter RDE,</w:t>
      </w:r>
    </w:p>
    <w:p w:rsidRPr="00DE3FE4" w:rsidR="00CA792A" w:rsidP="216EAC6B" w:rsidRDefault="00CA792A" w14:paraId="5C4EE8E9" w14:textId="77777777">
      <w:pPr>
        <w:spacing w:line="360" w:lineRule="auto"/>
        <w:rPr>
          <w:rFonts w:eastAsia="Arial" w:cs="Arial"/>
          <w:b/>
          <w:bCs/>
          <w:color w:val="000000"/>
          <w:sz w:val="22"/>
          <w:szCs w:val="22"/>
        </w:rPr>
      </w:pPr>
    </w:p>
    <w:p w:rsidRPr="00D304CB" w:rsidR="00351FF5" w:rsidP="216EAC6B" w:rsidRDefault="31A264BD" w14:paraId="63EB0C1B" w14:textId="77777777">
      <w:pPr>
        <w:spacing w:line="360" w:lineRule="auto"/>
        <w:rPr>
          <w:rFonts w:eastAsia="Arial" w:cs="Arial"/>
          <w:b/>
          <w:bCs/>
          <w:color w:val="000000" w:themeColor="text1"/>
          <w:sz w:val="22"/>
          <w:szCs w:val="22"/>
        </w:rPr>
      </w:pPr>
      <w:r w:rsidRPr="00D304CB">
        <w:rPr>
          <w:rFonts w:eastAsia="Arial" w:cs="Arial"/>
          <w:b/>
          <w:bCs/>
          <w:color w:val="000000"/>
          <w:sz w:val="22"/>
          <w:szCs w:val="22"/>
        </w:rPr>
        <w:t xml:space="preserve">Virtual: Microsoft Teams </w:t>
      </w:r>
      <w:r w:rsidRPr="00D304CB" w:rsidR="00B14DE9">
        <w:rPr>
          <w:rFonts w:cs="Arial"/>
          <w:b/>
          <w:color w:val="000000"/>
          <w:sz w:val="22"/>
          <w:szCs w:val="22"/>
        </w:rPr>
        <w:tab/>
      </w:r>
      <w:r w:rsidRPr="00D304CB" w:rsidR="00EA1C3E">
        <w:rPr>
          <w:rFonts w:cs="Arial"/>
          <w:b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6"/>
        <w:gridCol w:w="6303"/>
      </w:tblGrid>
      <w:tr w:rsidRPr="00D304CB" w:rsidR="00351FF5" w:rsidTr="00351FF5" w14:paraId="3BF030D5" w14:textId="77777777">
        <w:tc>
          <w:tcPr>
            <w:tcW w:w="7382" w:type="dxa"/>
          </w:tcPr>
          <w:p w:rsidRPr="00D304CB" w:rsidR="000D168C" w:rsidP="216EAC6B" w:rsidRDefault="000D168C" w14:paraId="22FC3ECE" w14:textId="77777777">
            <w:pPr>
              <w:spacing w:line="360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Apology-</w:t>
            </w:r>
          </w:p>
          <w:p w:rsidRPr="00D304CB" w:rsidR="000D168C" w:rsidP="216EAC6B" w:rsidRDefault="000D168C" w14:paraId="24E50D3F" w14:textId="011BCFB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Andrew Gammie</w:t>
            </w:r>
          </w:p>
          <w:p w:rsidR="00C47A8F" w:rsidP="216EAC6B" w:rsidRDefault="00C47A8F" w14:paraId="45D6E5E8" w14:textId="77777777">
            <w:pPr>
              <w:spacing w:line="360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Pr="00D304CB" w:rsidR="00351FF5" w:rsidP="216EAC6B" w:rsidRDefault="00351FF5" w14:paraId="1321F227" w14:textId="24C572EE">
            <w:pPr>
              <w:spacing w:line="360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Virtual Attendees </w:t>
            </w:r>
          </w:p>
          <w:tbl>
            <w:tblPr>
              <w:tblW w:w="8020" w:type="dxa"/>
              <w:tblLook w:val="04A0" w:firstRow="1" w:lastRow="0" w:firstColumn="1" w:lastColumn="0" w:noHBand="0" w:noVBand="1"/>
            </w:tblPr>
            <w:tblGrid>
              <w:gridCol w:w="8020"/>
            </w:tblGrid>
            <w:tr w:rsidRPr="00B76734" w:rsidR="00B76734" w:rsidTr="006523C9" w14:paraId="1425AD43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30B468CF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Alice Mooney</w:t>
                  </w:r>
                </w:p>
              </w:tc>
            </w:tr>
            <w:tr w:rsidRPr="00B76734" w:rsidR="00B76734" w:rsidTr="006523C9" w14:paraId="07016AA7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04749193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TAM, Adam (ROYAL CORNWALL HOSPITALS NHS TRUST)</w:t>
                  </w:r>
                </w:p>
              </w:tc>
            </w:tr>
            <w:tr w:rsidRPr="00B76734" w:rsidR="00B76734" w:rsidTr="006523C9" w14:paraId="35AC877D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5C654FA0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Dan Freshwater-Turner</w:t>
                  </w:r>
                </w:p>
              </w:tc>
            </w:tr>
            <w:tr w:rsidRPr="00B76734" w:rsidR="00B76734" w:rsidTr="006523C9" w14:paraId="6324C50A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36D6A27F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Leigh &amp; Francesco</w:t>
                  </w:r>
                </w:p>
              </w:tc>
            </w:tr>
            <w:tr w:rsidRPr="00B76734" w:rsidR="00B76734" w:rsidTr="006523C9" w14:paraId="0D41C2F0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14A807D9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Leigh &amp; Francesco</w:t>
                  </w:r>
                </w:p>
              </w:tc>
            </w:tr>
            <w:tr w:rsidRPr="00B76734" w:rsidR="00B76734" w:rsidTr="006523C9" w14:paraId="67392772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2EE02005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Gomez Corrales, Ana</w:t>
                  </w:r>
                </w:p>
              </w:tc>
            </w:tr>
            <w:tr w:rsidRPr="00B76734" w:rsidR="00B76734" w:rsidTr="006523C9" w14:paraId="40D55659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16AB3322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Adam Bancroft</w:t>
                  </w:r>
                </w:p>
              </w:tc>
            </w:tr>
            <w:tr w:rsidRPr="00B76734" w:rsidR="00B76734" w:rsidTr="006523C9" w14:paraId="6A928A30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535E7A9C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Katy Howe</w:t>
                  </w:r>
                </w:p>
              </w:tc>
            </w:tr>
            <w:tr w:rsidRPr="00B76734" w:rsidR="00B76734" w:rsidTr="006523C9" w14:paraId="3ED7C41E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12CC3346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Andy McNutt</w:t>
                  </w:r>
                </w:p>
              </w:tc>
            </w:tr>
            <w:tr w:rsidRPr="00B76734" w:rsidR="00B76734" w:rsidTr="006523C9" w14:paraId="64E7A635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768B9BDF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Rebekah Thomas</w:t>
                  </w:r>
                </w:p>
              </w:tc>
            </w:tr>
            <w:tr w:rsidRPr="00B76734" w:rsidR="00B76734" w:rsidTr="006523C9" w14:paraId="22D8EC41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25E0242F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Lynn Garland</w:t>
                  </w:r>
                </w:p>
              </w:tc>
            </w:tr>
            <w:tr w:rsidRPr="00B76734" w:rsidR="00B76734" w:rsidTr="006523C9" w14:paraId="5E0ED714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76EC3088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REDFORD, Philip (DORSET HEALTHCARE UNIVERSITY NHS FOUNDATION TRUST)</w:t>
                  </w:r>
                </w:p>
              </w:tc>
            </w:tr>
            <w:tr w:rsidRPr="00B76734" w:rsidR="00B76734" w:rsidTr="006523C9" w14:paraId="01AF7E61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7A5DF5E6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Kainat</w:t>
                  </w:r>
                  <w:proofErr w:type="spellEnd"/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 xml:space="preserve"> Tariq</w:t>
                  </w:r>
                </w:p>
              </w:tc>
            </w:tr>
            <w:tr w:rsidRPr="00B76734" w:rsidR="00B76734" w:rsidTr="006523C9" w14:paraId="66265CBC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44901299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Rebecca Brannigan</w:t>
                  </w:r>
                </w:p>
              </w:tc>
            </w:tr>
            <w:tr w:rsidRPr="00B76734" w:rsidR="00B76734" w:rsidTr="006523C9" w14:paraId="3E962475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68C09161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lastRenderedPageBreak/>
                    <w:t>Bill Wylie</w:t>
                  </w:r>
                </w:p>
              </w:tc>
            </w:tr>
            <w:tr w:rsidRPr="00B76734" w:rsidR="00B76734" w:rsidTr="006523C9" w14:paraId="514272D6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21017DC3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 xml:space="preserve">Angie, </w:t>
                  </w:r>
                  <w:proofErr w:type="spellStart"/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Skillup</w:t>
                  </w:r>
                  <w:proofErr w:type="spellEnd"/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 xml:space="preserve"> (Guest)</w:t>
                  </w:r>
                </w:p>
              </w:tc>
            </w:tr>
            <w:tr w:rsidRPr="00B76734" w:rsidR="00B76734" w:rsidTr="006523C9" w14:paraId="10B44F65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7D3C6324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REA, Pauline (GLOUCESTERSHIRE HOSPITALS NHS FOUNDATION TRUST)</w:t>
                  </w:r>
                </w:p>
              </w:tc>
            </w:tr>
            <w:tr w:rsidRPr="00B76734" w:rsidR="00B76734" w:rsidTr="006523C9" w14:paraId="45FDE415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70569E25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BORDERS, Emma (KERNOW HEALTH CIC)</w:t>
                  </w:r>
                </w:p>
              </w:tc>
            </w:tr>
            <w:tr w:rsidRPr="00B76734" w:rsidR="00B76734" w:rsidTr="006523C9" w14:paraId="50F5F9F5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3823D02C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Ole Olsen (Guest)</w:t>
                  </w:r>
                </w:p>
              </w:tc>
            </w:tr>
            <w:tr w:rsidRPr="00B76734" w:rsidR="00B76734" w:rsidTr="006523C9" w14:paraId="46E05406" w14:textId="77777777">
              <w:trPr>
                <w:trHeight w:val="290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B76734" w:rsidR="00B76734" w:rsidP="00B76734" w:rsidRDefault="00B76734" w14:paraId="0782FAE8" w14:textId="77777777">
                  <w:pPr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</w:pPr>
                  <w:r w:rsidRPr="00B76734">
                    <w:rPr>
                      <w:rFonts w:ascii="Calibri" w:hAnsi="Calibri" w:eastAsia="Times New Roman" w:cs="Calibri"/>
                      <w:sz w:val="22"/>
                      <w:szCs w:val="22"/>
                      <w:lang w:eastAsia="en-GB"/>
                    </w:rPr>
                    <w:t>GOODLIFFE, James (ROYAL UNITED HOSPITALS BATH NHS FOUNDATION TRUST)</w:t>
                  </w:r>
                </w:p>
              </w:tc>
            </w:tr>
          </w:tbl>
          <w:p w:rsidRPr="00D304CB" w:rsidR="00351FF5" w:rsidP="216EAC6B" w:rsidRDefault="00351FF5" w14:paraId="1AB4F666" w14:textId="4F349E94">
            <w:pPr>
              <w:spacing w:line="360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83" w:type="dxa"/>
          </w:tcPr>
          <w:p w:rsidRPr="00D304CB" w:rsidR="00351FF5" w:rsidP="216EAC6B" w:rsidRDefault="00C47A8F" w14:paraId="73424B74" w14:textId="475F5348">
            <w:pPr>
              <w:spacing w:line="360" w:lineRule="auto"/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F57B3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In</w:t>
            </w:r>
            <w:r w:rsidRPr="00D304CB" w:rsidR="00351FF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 person Attendees</w:t>
            </w:r>
          </w:p>
          <w:p w:rsidRPr="00D304CB" w:rsidR="00351FF5" w:rsidP="216EAC6B" w:rsidRDefault="00351FF5" w14:paraId="507E7049" w14:textId="16F900E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Dan-Freshwater Turner (chair)</w:t>
            </w:r>
          </w:p>
          <w:p w:rsidRPr="00D304CB" w:rsidR="00351FF5" w:rsidP="216EAC6B" w:rsidRDefault="00351FF5" w14:paraId="53B56A66" w14:textId="7777777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Wai TSE (co-chair)</w:t>
            </w:r>
          </w:p>
          <w:p w:rsidRPr="00D304CB" w:rsidR="00351FF5" w:rsidP="216EAC6B" w:rsidRDefault="00351FF5" w14:paraId="287C4A7D" w14:textId="7777777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Gemma Witchard</w:t>
            </w:r>
          </w:p>
          <w:p w:rsidRPr="00D304CB" w:rsidR="00351FF5" w:rsidP="216EAC6B" w:rsidRDefault="00351FF5" w14:paraId="4E35793C" w14:textId="7777777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Curtis Whittle</w:t>
            </w:r>
          </w:p>
          <w:p w:rsidRPr="00D304CB" w:rsidR="00351FF5" w:rsidP="216EAC6B" w:rsidRDefault="00351FF5" w14:paraId="619745F5" w14:textId="77777777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Simon Kersey</w:t>
            </w:r>
          </w:p>
          <w:p w:rsidR="00351FF5" w:rsidP="216EAC6B" w:rsidRDefault="00351FF5" w14:paraId="4A474112" w14:textId="0979FCE1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Tim Mason</w:t>
            </w:r>
          </w:p>
          <w:p w:rsidRPr="00D304CB" w:rsidR="00C47A8F" w:rsidP="216EAC6B" w:rsidRDefault="00C47A8F" w14:paraId="27E6FEB5" w14:textId="699E1DD9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Sean Carey</w:t>
            </w:r>
          </w:p>
          <w:p w:rsidR="00351FF5" w:rsidP="216EAC6B" w:rsidRDefault="00351FF5" w14:paraId="514667D9" w14:textId="5B06648C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eastAsia="Arial" w:cs="Arial"/>
                <w:color w:val="000000" w:themeColor="text1"/>
                <w:sz w:val="22"/>
                <w:szCs w:val="22"/>
              </w:rPr>
              <w:t>Shona Hill</w:t>
            </w:r>
          </w:p>
          <w:p w:rsidR="00C47A8F" w:rsidP="216EAC6B" w:rsidRDefault="00C47A8F" w14:paraId="1F4C2B40" w14:textId="5FBFE792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Ross Thompson</w:t>
            </w:r>
          </w:p>
          <w:p w:rsidRPr="00D304CB" w:rsidR="00C47A8F" w:rsidP="216EAC6B" w:rsidRDefault="00C47A8F" w14:paraId="26B3E3F4" w14:textId="2F0ADB68">
            <w:p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Rozz McDonald</w:t>
            </w:r>
          </w:p>
          <w:p w:rsidRPr="00935B00" w:rsidR="00B76734" w:rsidP="00B76734" w:rsidRDefault="00B76734" w14:paraId="0E3486F2" w14:textId="13538324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Beth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Porter</w:t>
            </w:r>
          </w:p>
          <w:p w:rsidRPr="00935B00" w:rsidR="00B76734" w:rsidP="00B76734" w:rsidRDefault="00B76734" w14:paraId="1029A6C7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Harry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Willmott</w:t>
            </w:r>
          </w:p>
          <w:p w:rsidRPr="00935B00" w:rsidR="00B76734" w:rsidP="00B76734" w:rsidRDefault="00B76734" w14:paraId="28EFEC9C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James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Ham</w:t>
            </w:r>
          </w:p>
          <w:p w:rsidRPr="00935B00" w:rsidR="00B76734" w:rsidP="00B76734" w:rsidRDefault="00B76734" w14:paraId="1754E35F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 xml:space="preserve">Kyle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Marasigan</w:t>
            </w:r>
          </w:p>
          <w:p w:rsidRPr="00935B00" w:rsidR="00B76734" w:rsidP="00B76734" w:rsidRDefault="00B76734" w14:paraId="2EA3624E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Matthew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Lofthouse</w:t>
            </w:r>
          </w:p>
          <w:p w:rsidRPr="00935B00" w:rsidR="00B76734" w:rsidP="00B76734" w:rsidRDefault="00B76734" w14:paraId="4CFF21AA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Nick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Peres</w:t>
            </w:r>
          </w:p>
          <w:p w:rsidRPr="00935B00" w:rsidR="00B76734" w:rsidP="00B76734" w:rsidRDefault="00B76734" w14:paraId="72BB5859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lastRenderedPageBreak/>
              <w:t>Phoebe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Davis</w:t>
            </w:r>
          </w:p>
          <w:p w:rsidRPr="00935B00" w:rsidR="00B76734" w:rsidP="00B76734" w:rsidRDefault="00B76734" w14:paraId="183951E9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Ria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McCoy</w:t>
            </w:r>
          </w:p>
          <w:p w:rsidRPr="00935B00" w:rsidR="00B76734" w:rsidP="00B76734" w:rsidRDefault="00B76734" w14:paraId="6A08099F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Sarah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Crawshaw</w:t>
            </w:r>
          </w:p>
          <w:p w:rsidRPr="00935B00" w:rsidR="00B76734" w:rsidP="00B76734" w:rsidRDefault="00B76734" w14:paraId="4FFBE566" w14:textId="020EDE44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Sarah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Irelan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>d</w:t>
            </w:r>
          </w:p>
          <w:p w:rsidRPr="00935B00" w:rsidR="00B76734" w:rsidP="00B76734" w:rsidRDefault="00B76734" w14:paraId="0D9C6727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Simon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Kersey</w:t>
            </w:r>
          </w:p>
          <w:p w:rsidRPr="00935B00" w:rsidR="00B76734" w:rsidP="00B76734" w:rsidRDefault="00B76734" w14:paraId="442E08A0" w14:textId="77777777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Talia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Waters</w:t>
            </w:r>
          </w:p>
          <w:p w:rsidRPr="00B76734" w:rsidR="00351FF5" w:rsidP="00B76734" w:rsidRDefault="00B76734" w14:paraId="2B5D78CE" w14:textId="3447ED22">
            <w:pPr>
              <w:rPr>
                <w:rFonts w:ascii="Calibri" w:hAnsi="Calibri" w:eastAsia="Times New Roman" w:cs="Calibri"/>
                <w:sz w:val="22"/>
                <w:szCs w:val="22"/>
              </w:rPr>
            </w:pPr>
            <w:r w:rsidRPr="00935B00">
              <w:rPr>
                <w:rFonts w:ascii="Calibri" w:hAnsi="Calibri" w:eastAsia="Times New Roman" w:cs="Calibri"/>
                <w:sz w:val="22"/>
                <w:szCs w:val="22"/>
              </w:rPr>
              <w:t>Tiffany</w:t>
            </w: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r w:rsidRPr="00B76734">
              <w:rPr>
                <w:rFonts w:ascii="Calibri" w:hAnsi="Calibri" w:eastAsia="Times New Roman" w:cs="Calibri"/>
                <w:sz w:val="22"/>
                <w:szCs w:val="22"/>
              </w:rPr>
              <w:t>Whitchurch</w:t>
            </w:r>
          </w:p>
        </w:tc>
      </w:tr>
    </w:tbl>
    <w:p w:rsidRPr="00D304CB" w:rsidR="00B7561A" w:rsidP="216EAC6B" w:rsidRDefault="00B7561A" w14:paraId="3FF528A9" w14:textId="4E4FBBF9">
      <w:pPr>
        <w:spacing w:line="360" w:lineRule="auto"/>
        <w:rPr>
          <w:rFonts w:eastAsia="Arial" w:cs="Arial"/>
          <w:b/>
          <w:bCs/>
          <w:color w:val="000000" w:themeColor="text1"/>
          <w:sz w:val="22"/>
          <w:szCs w:val="22"/>
        </w:rPr>
      </w:pPr>
    </w:p>
    <w:p w:rsidRPr="00D304CB" w:rsidR="2C242D4C" w:rsidP="2C242D4C" w:rsidRDefault="00732F90" w14:paraId="3331932D" w14:textId="7EA155D9">
      <w:pPr>
        <w:spacing w:line="360" w:lineRule="auto"/>
        <w:rPr>
          <w:rFonts w:cs="Arial"/>
          <w:b/>
          <w:bCs/>
          <w:sz w:val="22"/>
          <w:szCs w:val="22"/>
        </w:rPr>
      </w:pPr>
      <w:r w:rsidRPr="00D304C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:rsidRPr="00D304CB" w:rsidR="2C242D4C" w:rsidP="2C242D4C" w:rsidRDefault="2C242D4C" w14:paraId="7877E93F" w14:textId="5A224546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4857" w:type="dxa"/>
        <w:tblInd w:w="-318" w:type="dxa"/>
        <w:tblLook w:val="04A0" w:firstRow="1" w:lastRow="0" w:firstColumn="1" w:lastColumn="0" w:noHBand="0" w:noVBand="1"/>
      </w:tblPr>
      <w:tblGrid>
        <w:gridCol w:w="1458"/>
        <w:gridCol w:w="4232"/>
        <w:gridCol w:w="7431"/>
        <w:gridCol w:w="1736"/>
      </w:tblGrid>
      <w:tr w:rsidRPr="00D304CB" w:rsidR="00C3490C" w:rsidTr="7BF19FB2" w14:paraId="27C2DD48" w14:textId="61B48B9A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C3490C" w:rsidP="216EAC6B" w:rsidRDefault="00C3490C" w14:paraId="1B30FE29" w14:textId="77777777">
            <w:pPr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Arial" w:cs="Arial"/>
                <w:b/>
                <w:bCs/>
                <w:sz w:val="22"/>
                <w:szCs w:val="22"/>
              </w:rPr>
              <w:t>Agenda Point</w:t>
            </w:r>
          </w:p>
        </w:tc>
        <w:tc>
          <w:tcPr>
            <w:tcW w:w="4232" w:type="dxa"/>
            <w:tcMar/>
            <w:vAlign w:val="center"/>
          </w:tcPr>
          <w:p w:rsidRPr="00D304CB" w:rsidR="00C3490C" w:rsidP="216EAC6B" w:rsidRDefault="00C3490C" w14:paraId="120C7CF6" w14:textId="535830AE">
            <w:pPr>
              <w:rPr>
                <w:rFonts w:eastAsia="Arial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Arial" w:cs="Arial"/>
                <w:b/>
                <w:bCs/>
                <w:sz w:val="22"/>
                <w:szCs w:val="22"/>
              </w:rPr>
              <w:t>Agenda Item</w:t>
            </w:r>
          </w:p>
          <w:p w:rsidRPr="00D304CB" w:rsidR="00C3490C" w:rsidP="216EAC6B" w:rsidRDefault="00C3490C" w14:paraId="41931F0B" w14:textId="16442170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1" w:type="dxa"/>
            <w:tcMar/>
            <w:vAlign w:val="center"/>
          </w:tcPr>
          <w:p w:rsidRPr="00D304CB" w:rsidR="00C3490C" w:rsidP="216EAC6B" w:rsidRDefault="00A97CAA" w14:paraId="665C86A2" w14:textId="5467B9DE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N</w:t>
            </w:r>
            <w:r w:rsidRPr="00D304CB">
              <w:rPr>
                <w:rStyle w:val="eop"/>
                <w:rFonts w:cs="Arial"/>
                <w:sz w:val="22"/>
                <w:szCs w:val="22"/>
              </w:rPr>
              <w:t>otes</w:t>
            </w:r>
          </w:p>
        </w:tc>
        <w:tc>
          <w:tcPr>
            <w:tcW w:w="1736" w:type="dxa"/>
            <w:tcMar/>
            <w:vAlign w:val="center"/>
          </w:tcPr>
          <w:p w:rsidRPr="00D304CB" w:rsidR="00C3490C" w:rsidP="216EAC6B" w:rsidRDefault="00C3490C" w14:paraId="06A5E014" w14:textId="127B797C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normaltextrun"/>
                <w:rFonts w:eastAsia="Arial" w:cs="Arial"/>
                <w:b/>
                <w:bCs/>
                <w:sz w:val="22"/>
                <w:szCs w:val="22"/>
              </w:rPr>
              <w:t>Owner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 </w:t>
            </w:r>
          </w:p>
        </w:tc>
      </w:tr>
      <w:tr w:rsidRPr="00D304CB" w:rsidR="00A97CAA" w:rsidTr="7BF19FB2" w14:paraId="54F2741E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A97CAA" w:rsidP="216EAC6B" w:rsidRDefault="00A97CAA" w14:paraId="680EEFB4" w14:textId="2A524B79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4232" w:type="dxa"/>
            <w:tcMar/>
            <w:vAlign w:val="center"/>
          </w:tcPr>
          <w:p w:rsidRPr="00D304CB" w:rsidR="00A97CAA" w:rsidP="00EF3E5E" w:rsidRDefault="00A97CAA" w14:paraId="200EBE5C" w14:textId="44CFD8B7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Welcomes &amp; Apologies </w:t>
            </w:r>
          </w:p>
        </w:tc>
        <w:tc>
          <w:tcPr>
            <w:tcW w:w="7431" w:type="dxa"/>
            <w:tcMar/>
            <w:vAlign w:val="center"/>
          </w:tcPr>
          <w:p w:rsidRPr="00D304CB" w:rsidR="008E0485" w:rsidP="0051210E" w:rsidRDefault="00296782" w14:paraId="2D53EBB9" w14:textId="33ABBA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cs="Arial"/>
                <w:sz w:val="22"/>
                <w:szCs w:val="22"/>
              </w:rPr>
              <w:t xml:space="preserve">DFT and WT introduced themselves as the </w:t>
            </w:r>
            <w:r w:rsidRPr="00D304CB" w:rsidR="00AE7660">
              <w:rPr>
                <w:rFonts w:cs="Arial"/>
                <w:sz w:val="22"/>
                <w:szCs w:val="22"/>
              </w:rPr>
              <w:t>HEE Simulation N</w:t>
            </w:r>
            <w:r w:rsidRPr="00D304CB">
              <w:rPr>
                <w:rFonts w:cs="Arial"/>
                <w:sz w:val="22"/>
                <w:szCs w:val="22"/>
              </w:rPr>
              <w:t xml:space="preserve">etwork leads.  DFT welcomed everyone to the </w:t>
            </w:r>
            <w:r w:rsidR="00C47A8F">
              <w:rPr>
                <w:rFonts w:cs="Arial"/>
                <w:sz w:val="22"/>
                <w:szCs w:val="22"/>
              </w:rPr>
              <w:t xml:space="preserve">network </w:t>
            </w:r>
            <w:r w:rsidRPr="00D304CB">
              <w:rPr>
                <w:rFonts w:cs="Arial"/>
                <w:sz w:val="22"/>
                <w:szCs w:val="22"/>
              </w:rPr>
              <w:t xml:space="preserve">meeting </w:t>
            </w:r>
            <w:r w:rsidR="0024434E">
              <w:rPr>
                <w:rFonts w:cs="Arial"/>
                <w:sz w:val="22"/>
                <w:szCs w:val="22"/>
              </w:rPr>
              <w:t xml:space="preserve">in the morning </w:t>
            </w:r>
            <w:r w:rsidRPr="00D304CB">
              <w:rPr>
                <w:rFonts w:cs="Arial"/>
                <w:sz w:val="22"/>
                <w:szCs w:val="22"/>
              </w:rPr>
              <w:t>and XR roadshow in the afternoon</w:t>
            </w:r>
            <w:r w:rsidRPr="00D304CB" w:rsidR="00AE7660">
              <w:rPr>
                <w:rFonts w:cs="Arial"/>
                <w:sz w:val="22"/>
                <w:szCs w:val="22"/>
              </w:rPr>
              <w:t xml:space="preserve">.  He provided a brief overview of the SIM Network aim 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 xml:space="preserve">of supporting </w:t>
            </w:r>
            <w:r w:rsidRPr="00D304CB" w:rsidR="00AE7660">
              <w:rPr>
                <w:rFonts w:cs="Arial"/>
                <w:color w:val="000000" w:themeColor="text1"/>
                <w:sz w:val="22"/>
                <w:szCs w:val="22"/>
              </w:rPr>
              <w:t xml:space="preserve">a community of practice for multi-professional educators 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>who wish to im</w:t>
            </w:r>
            <w:r w:rsidRPr="00D304CB" w:rsidR="00AE7660">
              <w:rPr>
                <w:rFonts w:cs="Arial"/>
                <w:color w:val="000000" w:themeColor="text1"/>
                <w:sz w:val="22"/>
                <w:szCs w:val="22"/>
              </w:rPr>
              <w:t xml:space="preserve">plement 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>simulation-based</w:t>
            </w:r>
            <w:r w:rsidRPr="00D304CB" w:rsidR="00AE7660">
              <w:rPr>
                <w:rFonts w:cs="Arial"/>
                <w:color w:val="000000" w:themeColor="text1"/>
                <w:sz w:val="22"/>
                <w:szCs w:val="22"/>
              </w:rPr>
              <w:t xml:space="preserve"> education as educational tool within their organisation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>.  The Network promotes shared learning, develop</w:t>
            </w:r>
            <w:r w:rsidR="0024434E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 xml:space="preserve"> people</w:t>
            </w:r>
            <w:r w:rsidRPr="00D304CB" w:rsidR="00AE7660">
              <w:rPr>
                <w:rFonts w:cs="Arial"/>
                <w:color w:val="000000" w:themeColor="text1"/>
                <w:sz w:val="22"/>
                <w:szCs w:val="22"/>
              </w:rPr>
              <w:t xml:space="preserve"> through project funding, 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 xml:space="preserve">mentoring, and </w:t>
            </w:r>
            <w:r w:rsidRPr="00D304CB" w:rsidR="00AE7660">
              <w:rPr>
                <w:rFonts w:cs="Arial"/>
                <w:color w:val="000000" w:themeColor="text1"/>
                <w:sz w:val="22"/>
                <w:szCs w:val="22"/>
              </w:rPr>
              <w:t xml:space="preserve">developing 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 xml:space="preserve">standards.  The 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 xml:space="preserve">SIM 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 xml:space="preserve">Network uses </w:t>
            </w:r>
            <w:proofErr w:type="spellStart"/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>i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>RIS</w:t>
            </w:r>
            <w:proofErr w:type="spellEnd"/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 xml:space="preserve">, a sharing scenarios platform, where </w:t>
            </w:r>
            <w:r w:rsidRPr="00D304CB" w:rsidR="0018280A">
              <w:rPr>
                <w:rFonts w:cs="Arial"/>
                <w:color w:val="000000" w:themeColor="text1"/>
                <w:sz w:val="22"/>
                <w:szCs w:val="22"/>
              </w:rPr>
              <w:t>SIM materials</w:t>
            </w:r>
            <w:r w:rsidRPr="00D304CB" w:rsidR="008E0485">
              <w:rPr>
                <w:rFonts w:cs="Arial"/>
                <w:color w:val="000000" w:themeColor="text1"/>
                <w:sz w:val="22"/>
                <w:szCs w:val="22"/>
              </w:rPr>
              <w:t xml:space="preserve"> can be downloaded and adapted for use.</w:t>
            </w:r>
          </w:p>
          <w:p w:rsidRPr="00D304CB" w:rsidR="00471A81" w:rsidP="0051210E" w:rsidRDefault="00471A81" w14:paraId="5CEEBFB1" w14:textId="4E3CDF9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Pr="00D304CB" w:rsidR="00471A81" w:rsidP="0051210E" w:rsidRDefault="00471A81" w14:paraId="105B5C9C" w14:textId="4E8FEDF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304CB">
              <w:rPr>
                <w:rFonts w:cs="Arial"/>
                <w:color w:val="000000" w:themeColor="text1"/>
                <w:sz w:val="22"/>
                <w:szCs w:val="22"/>
              </w:rPr>
              <w:t xml:space="preserve">There is also the Executive group which has more of an input to the overall strategy </w:t>
            </w:r>
            <w:r w:rsidRPr="00D304CB" w:rsidR="0024434E">
              <w:rPr>
                <w:rFonts w:cs="Arial"/>
                <w:color w:val="000000" w:themeColor="text1"/>
                <w:sz w:val="22"/>
                <w:szCs w:val="22"/>
              </w:rPr>
              <w:t>and direction</w:t>
            </w:r>
            <w:r w:rsidRPr="00D304CB">
              <w:rPr>
                <w:rFonts w:cs="Arial"/>
                <w:color w:val="000000" w:themeColor="text1"/>
                <w:sz w:val="22"/>
                <w:szCs w:val="22"/>
              </w:rPr>
              <w:t xml:space="preserve"> of the SIM network. Anyone wishing to join, please email DFT or</w:t>
            </w:r>
            <w:r w:rsidRPr="00D304CB" w:rsidR="002949B5">
              <w:rPr>
                <w:rFonts w:cs="Arial"/>
                <w:color w:val="000000" w:themeColor="text1"/>
                <w:sz w:val="22"/>
                <w:szCs w:val="22"/>
              </w:rPr>
              <w:t xml:space="preserve"> if</w:t>
            </w:r>
            <w:r w:rsidRPr="00D304CB">
              <w:rPr>
                <w:rFonts w:cs="Arial"/>
                <w:color w:val="000000" w:themeColor="text1"/>
                <w:sz w:val="22"/>
                <w:szCs w:val="22"/>
              </w:rPr>
              <w:t xml:space="preserve"> WT.</w:t>
            </w:r>
          </w:p>
          <w:p w:rsidRPr="00D304CB" w:rsidR="00A97CAA" w:rsidP="0051210E" w:rsidRDefault="008E0485" w14:paraId="72A9CCE6" w14:textId="40EF09B3">
            <w:pPr>
              <w:spacing w:before="120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D304CB" w:rsidR="00AE7660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:rsidRPr="00D304CB" w:rsidR="0018280A" w:rsidP="0051210E" w:rsidRDefault="0018280A" w14:paraId="547AA88A" w14:textId="7A80714D">
            <w:pPr>
              <w:spacing w:after="200" w:line="276" w:lineRule="auto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The TEL Network was running concurrently for the first time to facilitate collaboration and sharing of work, with the all-day XR roadshows </w:t>
            </w:r>
            <w:r w:rsidRPr="00D304CB">
              <w:rPr>
                <w:rFonts w:eastAsia="Arial" w:cs="Arial"/>
                <w:sz w:val="22"/>
                <w:szCs w:val="22"/>
              </w:rPr>
              <w:lastRenderedPageBreak/>
              <w:t>demonstrati</w:t>
            </w:r>
            <w:r w:rsidRPr="00D304CB" w:rsidR="0051210E">
              <w:rPr>
                <w:rFonts w:eastAsia="Arial" w:cs="Arial"/>
                <w:sz w:val="22"/>
                <w:szCs w:val="22"/>
              </w:rPr>
              <w:t xml:space="preserve">ng </w:t>
            </w:r>
            <w:r w:rsidRPr="00D304CB">
              <w:rPr>
                <w:rFonts w:eastAsia="Arial" w:cs="Arial"/>
                <w:sz w:val="22"/>
                <w:szCs w:val="22"/>
              </w:rPr>
              <w:t>virtual reality and mixed reality kits/headsets.</w:t>
            </w:r>
            <w:r w:rsidRPr="00D304CB" w:rsidR="00214177">
              <w:rPr>
                <w:rFonts w:eastAsia="Arial" w:cs="Arial"/>
                <w:sz w:val="22"/>
                <w:szCs w:val="22"/>
              </w:rPr>
              <w:t xml:space="preserve"> Julian</w:t>
            </w:r>
            <w:r w:rsidRPr="00D304CB" w:rsidR="0051210E">
              <w:rPr>
                <w:rFonts w:eastAsia="Arial" w:cs="Arial"/>
                <w:sz w:val="22"/>
                <w:szCs w:val="22"/>
              </w:rPr>
              <w:t xml:space="preserve"> Wright and Nick Peres from T</w:t>
            </w:r>
            <w:r w:rsidRPr="00D304CB" w:rsidR="00214177">
              <w:rPr>
                <w:rFonts w:eastAsia="Arial" w:cs="Arial"/>
                <w:sz w:val="22"/>
                <w:szCs w:val="22"/>
              </w:rPr>
              <w:t>orbay</w:t>
            </w:r>
            <w:r w:rsidRPr="00D304CB" w:rsidR="0051210E">
              <w:rPr>
                <w:rFonts w:eastAsia="Arial" w:cs="Arial"/>
                <w:sz w:val="22"/>
                <w:szCs w:val="22"/>
              </w:rPr>
              <w:t xml:space="preserve"> have </w:t>
            </w:r>
            <w:r w:rsidR="0024434E">
              <w:rPr>
                <w:rFonts w:eastAsia="Arial" w:cs="Arial"/>
                <w:sz w:val="22"/>
                <w:szCs w:val="22"/>
              </w:rPr>
              <w:t xml:space="preserve">also </w:t>
            </w:r>
            <w:r w:rsidRPr="00D304CB" w:rsidR="0051210E">
              <w:rPr>
                <w:rFonts w:eastAsia="Arial" w:cs="Arial"/>
                <w:sz w:val="22"/>
                <w:szCs w:val="22"/>
              </w:rPr>
              <w:t>bought their simulation van</w:t>
            </w:r>
            <w:r w:rsidR="0024434E">
              <w:rPr>
                <w:rFonts w:eastAsia="Arial" w:cs="Arial"/>
                <w:sz w:val="22"/>
                <w:szCs w:val="22"/>
              </w:rPr>
              <w:t xml:space="preserve"> for members to try out</w:t>
            </w:r>
            <w:r w:rsidRPr="00D304CB" w:rsidR="0051210E">
              <w:rPr>
                <w:rFonts w:eastAsia="Arial" w:cs="Arial"/>
                <w:sz w:val="22"/>
                <w:szCs w:val="22"/>
              </w:rPr>
              <w:t>.</w:t>
            </w:r>
          </w:p>
          <w:p w:rsidRPr="00D304CB" w:rsidR="00296782" w:rsidP="0051210E" w:rsidRDefault="0018280A" w14:paraId="46A8A5AC" w14:textId="467006FD">
            <w:pPr>
              <w:spacing w:after="200" w:line="276" w:lineRule="auto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L</w:t>
            </w:r>
            <w:r w:rsidRPr="00D304CB" w:rsidR="00296782">
              <w:rPr>
                <w:rFonts w:eastAsia="Arial" w:cs="Arial"/>
                <w:sz w:val="22"/>
                <w:szCs w:val="22"/>
              </w:rPr>
              <w:t>DFT thanked Ross McDonald, Alice Mooney</w:t>
            </w:r>
            <w:r w:rsidR="0024434E">
              <w:rPr>
                <w:rFonts w:eastAsia="Arial" w:cs="Arial"/>
                <w:sz w:val="22"/>
                <w:szCs w:val="22"/>
              </w:rPr>
              <w:t xml:space="preserve">, Kainat from </w:t>
            </w:r>
            <w:r w:rsidRPr="00D304CB" w:rsidR="00370E76">
              <w:rPr>
                <w:rFonts w:eastAsia="Arial" w:cs="Arial"/>
                <w:sz w:val="22"/>
                <w:szCs w:val="22"/>
              </w:rPr>
              <w:t xml:space="preserve">HEE </w:t>
            </w:r>
            <w:r w:rsidRPr="00D304CB" w:rsidR="00296782">
              <w:rPr>
                <w:rFonts w:eastAsia="Arial" w:cs="Arial"/>
                <w:sz w:val="22"/>
                <w:szCs w:val="22"/>
              </w:rPr>
              <w:t xml:space="preserve">for their help in administration and support for the day, and Ross Thompson and Dave Bartle from Exeter </w:t>
            </w:r>
            <w:r w:rsidR="0024434E">
              <w:rPr>
                <w:rFonts w:eastAsia="Arial" w:cs="Arial"/>
                <w:sz w:val="22"/>
                <w:szCs w:val="22"/>
              </w:rPr>
              <w:t xml:space="preserve">RDE </w:t>
            </w:r>
            <w:r w:rsidRPr="00D304CB" w:rsidR="00370E76">
              <w:rPr>
                <w:rFonts w:eastAsia="Arial" w:cs="Arial"/>
                <w:sz w:val="22"/>
                <w:szCs w:val="22"/>
              </w:rPr>
              <w:t xml:space="preserve">for </w:t>
            </w:r>
            <w:r w:rsidRPr="00D304CB" w:rsidR="00296782">
              <w:rPr>
                <w:rFonts w:eastAsia="Arial" w:cs="Arial"/>
                <w:sz w:val="22"/>
                <w:szCs w:val="22"/>
              </w:rPr>
              <w:t xml:space="preserve">their support in providing venue and for </w:t>
            </w:r>
            <w:r w:rsidRPr="00D304CB" w:rsidR="00370E76">
              <w:rPr>
                <w:rFonts w:eastAsia="Arial" w:cs="Arial"/>
                <w:sz w:val="22"/>
                <w:szCs w:val="22"/>
              </w:rPr>
              <w:t xml:space="preserve">sorting out the logistics of the day. They </w:t>
            </w:r>
            <w:r w:rsidR="0024434E">
              <w:rPr>
                <w:rFonts w:eastAsia="Arial" w:cs="Arial"/>
                <w:sz w:val="22"/>
                <w:szCs w:val="22"/>
              </w:rPr>
              <w:t xml:space="preserve">also </w:t>
            </w:r>
            <w:r w:rsidRPr="00D304CB" w:rsidR="00370E76">
              <w:rPr>
                <w:rFonts w:eastAsia="Arial" w:cs="Arial"/>
                <w:sz w:val="22"/>
                <w:szCs w:val="22"/>
              </w:rPr>
              <w:t>organised parking and power for the simulation van from Torbay, which was available for the both the Simulation and TEL Network members to</w:t>
            </w:r>
            <w:r w:rsidRPr="00D304CB">
              <w:rPr>
                <w:rFonts w:eastAsia="Arial" w:cs="Arial"/>
                <w:sz w:val="22"/>
                <w:szCs w:val="22"/>
              </w:rPr>
              <w:t xml:space="preserve"> try in the day</w:t>
            </w:r>
            <w:r w:rsidRPr="00D304CB" w:rsidR="00370E76">
              <w:rPr>
                <w:rFonts w:eastAsia="Arial" w:cs="Arial"/>
                <w:sz w:val="22"/>
                <w:szCs w:val="22"/>
              </w:rPr>
              <w:t>.</w:t>
            </w:r>
          </w:p>
          <w:p w:rsidRPr="00D304CB" w:rsidR="00296782" w:rsidP="0051210E" w:rsidRDefault="00296782" w14:paraId="70A98D76" w14:textId="472CF1AB">
            <w:pPr>
              <w:spacing w:after="200"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36" w:type="dxa"/>
            <w:tcMar/>
            <w:vAlign w:val="center"/>
          </w:tcPr>
          <w:p w:rsidRPr="00D304CB" w:rsidR="00A97CAA" w:rsidP="216EAC6B" w:rsidRDefault="00A97CAA" w14:paraId="33A4D0FE" w14:textId="112B8996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32247D" w:rsidTr="7BF19FB2" w14:paraId="4248BDFE" w14:textId="61705AD6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32247D" w:rsidP="216EAC6B" w:rsidRDefault="00A97CAA" w14:paraId="09566587" w14:textId="4623FF58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4232" w:type="dxa"/>
            <w:tcMar/>
            <w:vAlign w:val="center"/>
          </w:tcPr>
          <w:p w:rsidRPr="00D304CB" w:rsidR="0032247D" w:rsidP="00EF3E5E" w:rsidRDefault="00785E26" w14:paraId="5C5E966E" w14:textId="7FC0D498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Covering minutes and agenda from last meeting </w:t>
            </w:r>
          </w:p>
          <w:p w:rsidRPr="00D304CB" w:rsidR="008750B3" w:rsidP="00EF3E5E" w:rsidRDefault="008750B3" w14:paraId="5281AA28" w14:textId="510F8B44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7431" w:type="dxa"/>
            <w:tcMar/>
            <w:vAlign w:val="center"/>
          </w:tcPr>
          <w:p w:rsidRPr="00D304CB" w:rsidR="0032247D" w:rsidP="216EAC6B" w:rsidRDefault="00785E26" w14:paraId="2E59BE67" w14:textId="17B422A6">
            <w:pPr>
              <w:spacing w:after="200" w:line="276" w:lineRule="auto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Mar/>
            <w:vAlign w:val="center"/>
          </w:tcPr>
          <w:p w:rsidRPr="00D304CB" w:rsidR="0032247D" w:rsidP="216EAC6B" w:rsidRDefault="0032247D" w14:paraId="43EA3628" w14:textId="1A219ED3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32247D" w:rsidTr="7BF19FB2" w14:paraId="45383E06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32247D" w:rsidP="216EAC6B" w:rsidRDefault="00A97CAA" w14:paraId="5C00EFD8" w14:textId="6E07BE57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4232" w:type="dxa"/>
            <w:tcMar/>
            <w:vAlign w:val="center"/>
          </w:tcPr>
          <w:p w:rsidRPr="00D304CB" w:rsidR="0032247D" w:rsidP="216EAC6B" w:rsidRDefault="00785E26" w14:paraId="64B6F3BD" w14:textId="77777777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5 special interest groups/ workstreams: </w:t>
            </w:r>
          </w:p>
          <w:p w:rsidRPr="00D304CB" w:rsidR="00785E26" w:rsidP="00785E26" w:rsidRDefault="00785E26" w14:paraId="1B69937D" w14:textId="139486C8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</w:rPr>
            </w:pPr>
            <w:r w:rsidRPr="00D304CB">
              <w:rPr>
                <w:rFonts w:ascii="Arial" w:hAnsi="Arial" w:eastAsia="Times New Roman" w:cs="Arial"/>
              </w:rPr>
              <w:t>Technicians </w:t>
            </w:r>
          </w:p>
          <w:p w:rsidRPr="00D304CB" w:rsidR="00785E26" w:rsidP="00785E26" w:rsidRDefault="00785E26" w14:paraId="3C4BD9DC" w14:textId="4536554F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</w:rPr>
            </w:pPr>
            <w:r w:rsidRPr="00D304CB">
              <w:rPr>
                <w:rFonts w:ascii="Arial" w:hAnsi="Arial" w:eastAsia="Times New Roman" w:cs="Arial"/>
              </w:rPr>
              <w:t>Multi-agency working </w:t>
            </w:r>
          </w:p>
          <w:p w:rsidRPr="00D304CB" w:rsidR="00785E26" w:rsidP="00785E26" w:rsidRDefault="00785E26" w14:paraId="44F19048" w14:textId="3E9E27F2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</w:rPr>
            </w:pPr>
            <w:r w:rsidRPr="00D304CB">
              <w:rPr>
                <w:rFonts w:ascii="Arial" w:hAnsi="Arial" w:eastAsia="Times New Roman" w:cs="Arial"/>
              </w:rPr>
              <w:t>Telemedicine / TEL  </w:t>
            </w:r>
          </w:p>
          <w:p w:rsidRPr="00D304CB" w:rsidR="00785E26" w:rsidP="00785E26" w:rsidRDefault="00785E26" w14:paraId="0238FF50" w14:textId="1391639F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</w:rPr>
            </w:pPr>
            <w:r w:rsidRPr="00D304CB">
              <w:rPr>
                <w:rFonts w:ascii="Arial" w:hAnsi="Arial" w:eastAsia="Times New Roman" w:cs="Arial"/>
              </w:rPr>
              <w:t>Research </w:t>
            </w:r>
          </w:p>
          <w:p w:rsidRPr="00D304CB" w:rsidR="00785E26" w:rsidP="216EAC6B" w:rsidRDefault="00785E26" w14:paraId="2AFE0610" w14:textId="6E4784FE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</w:rPr>
            </w:pPr>
            <w:r w:rsidRPr="00D304CB">
              <w:rPr>
                <w:rFonts w:ascii="Arial" w:hAnsi="Arial" w:eastAsia="Times New Roman" w:cs="Arial"/>
              </w:rPr>
              <w:t>Standardised patient </w:t>
            </w:r>
          </w:p>
        </w:tc>
        <w:tc>
          <w:tcPr>
            <w:tcW w:w="7431" w:type="dxa"/>
            <w:tcMar/>
            <w:vAlign w:val="center"/>
          </w:tcPr>
          <w:p w:rsidRPr="00D304CB" w:rsidR="0032247D" w:rsidP="216EAC6B" w:rsidRDefault="00785E26" w14:paraId="6E3B706C" w14:textId="74935AEB">
            <w:pPr>
              <w:spacing w:after="200" w:line="276" w:lineRule="auto"/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No update </w:t>
            </w:r>
          </w:p>
        </w:tc>
        <w:tc>
          <w:tcPr>
            <w:tcW w:w="1736" w:type="dxa"/>
            <w:tcMar/>
            <w:vAlign w:val="center"/>
          </w:tcPr>
          <w:p w:rsidRPr="00D304CB" w:rsidR="0032247D" w:rsidP="216EAC6B" w:rsidRDefault="0032247D" w14:paraId="7954CC8D" w14:textId="49785138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32247D" w:rsidTr="7BF19FB2" w14:paraId="47B5A7BD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32247D" w:rsidP="00A97CAA" w:rsidRDefault="008750B3" w14:paraId="0378D8EA" w14:textId="68B264C9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            4</w:t>
            </w:r>
          </w:p>
        </w:tc>
        <w:tc>
          <w:tcPr>
            <w:tcW w:w="4232" w:type="dxa"/>
            <w:tcMar/>
            <w:vAlign w:val="center"/>
          </w:tcPr>
          <w:p w:rsidRPr="00D304CB" w:rsidR="0032247D" w:rsidP="008750B3" w:rsidRDefault="00785E26" w14:paraId="4E264939" w14:textId="63E56584">
            <w:pPr>
              <w:rPr>
                <w:rFonts w:cs="Arial"/>
                <w:sz w:val="22"/>
                <w:szCs w:val="22"/>
              </w:rPr>
            </w:pPr>
            <w:r w:rsidRPr="00D304CB">
              <w:rPr>
                <w:rFonts w:cs="Arial"/>
                <w:sz w:val="22"/>
                <w:szCs w:val="22"/>
              </w:rPr>
              <w:t>List of funded project 21/22</w:t>
            </w:r>
          </w:p>
        </w:tc>
        <w:tc>
          <w:tcPr>
            <w:tcW w:w="7431" w:type="dxa"/>
            <w:tcMar/>
            <w:vAlign w:val="center"/>
          </w:tcPr>
          <w:p w:rsidRPr="00D304CB" w:rsidR="00993588" w:rsidP="00993588" w:rsidRDefault="00785E26" w14:paraId="6887CDE0" w14:textId="7E766BFC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Some projects are complete</w:t>
            </w:r>
            <w:r w:rsidRPr="00D304CB" w:rsidR="00993588">
              <w:rPr>
                <w:rStyle w:val="eop"/>
                <w:rFonts w:eastAsia="Arial" w:cs="Arial"/>
                <w:sz w:val="22"/>
                <w:szCs w:val="22"/>
              </w:rPr>
              <w:t xml:space="preserve"> – end of summary and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q</w:t>
            </w:r>
            <w:r w:rsidR="0024434E">
              <w:rPr>
                <w:rStyle w:val="eop"/>
                <w:rFonts w:eastAsia="Arial" w:cs="Arial"/>
              </w:rPr>
              <w:t xml:space="preserve">uarterly </w:t>
            </w:r>
            <w:r w:rsidRPr="00D304CB" w:rsidR="00993588">
              <w:rPr>
                <w:rStyle w:val="eop"/>
                <w:rFonts w:eastAsia="Arial" w:cs="Arial"/>
                <w:sz w:val="22"/>
                <w:szCs w:val="22"/>
              </w:rPr>
              <w:t>report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s</w:t>
            </w:r>
            <w:r w:rsidRPr="00D304CB" w:rsidR="00993588">
              <w:rPr>
                <w:rStyle w:val="eop"/>
                <w:rFonts w:eastAsia="Arial" w:cs="Arial"/>
                <w:sz w:val="22"/>
                <w:szCs w:val="22"/>
              </w:rPr>
              <w:t xml:space="preserve"> being submitted</w:t>
            </w:r>
            <w:r w:rsidRPr="00D304CB" w:rsidR="00370E76">
              <w:rPr>
                <w:rStyle w:val="eop"/>
                <w:rFonts w:eastAsia="Arial" w:cs="Arial"/>
                <w:sz w:val="22"/>
                <w:szCs w:val="22"/>
              </w:rPr>
              <w:t xml:space="preserve">. </w:t>
            </w:r>
            <w:r w:rsidRPr="00D304CB" w:rsidR="00993588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 w:rsidR="00370E76">
              <w:rPr>
                <w:rStyle w:val="eop"/>
                <w:rFonts w:eastAsia="Arial" w:cs="Arial"/>
                <w:sz w:val="22"/>
                <w:szCs w:val="22"/>
              </w:rPr>
              <w:t xml:space="preserve"> DFT explained that due to inconsistent administrative support, it has been difficult to keep up with the project reporting process.</w:t>
            </w:r>
          </w:p>
          <w:p w:rsidRPr="00D304CB" w:rsidR="004C7D30" w:rsidP="00C904D7" w:rsidRDefault="004C7D30" w14:paraId="2DD3F3BA" w14:textId="02884BD1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Mar/>
            <w:vAlign w:val="center"/>
          </w:tcPr>
          <w:p w:rsidRPr="00D304CB" w:rsidR="00923362" w:rsidP="00487815" w:rsidRDefault="00923362" w14:paraId="373A03EF" w14:textId="47295988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32247D" w:rsidTr="7BF19FB2" w14:paraId="4AFEB683" w14:textId="726EB476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32247D" w:rsidP="216EAC6B" w:rsidRDefault="0032247D" w14:paraId="0CCA558F" w14:textId="270EC5BF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Pr="00D304CB" w:rsidR="0032247D" w:rsidP="001E643A" w:rsidRDefault="00A97CAA" w14:paraId="5CB69066" w14:textId="3F8C0572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Tr</w:t>
            </w:r>
            <w:r w:rsidRPr="00D304CB" w:rsidR="0032247D">
              <w:rPr>
                <w:rFonts w:eastAsia="Arial" w:cs="Arial"/>
                <w:sz w:val="22"/>
                <w:szCs w:val="22"/>
              </w:rPr>
              <w:t>ust</w:t>
            </w:r>
            <w:r w:rsidRPr="00D304CB" w:rsidR="0063405D">
              <w:rPr>
                <w:rFonts w:eastAsia="Arial" w:cs="Arial"/>
                <w:sz w:val="22"/>
                <w:szCs w:val="22"/>
              </w:rPr>
              <w:t>/</w:t>
            </w:r>
            <w:r w:rsidRPr="00D304CB">
              <w:rPr>
                <w:rFonts w:eastAsia="Arial" w:cs="Arial"/>
                <w:sz w:val="22"/>
                <w:szCs w:val="22"/>
              </w:rPr>
              <w:t>p</w:t>
            </w:r>
            <w:r w:rsidRPr="00D304CB" w:rsidR="0063405D">
              <w:rPr>
                <w:rFonts w:eastAsia="Arial" w:cs="Arial"/>
                <w:sz w:val="22"/>
                <w:szCs w:val="22"/>
              </w:rPr>
              <w:t xml:space="preserve">roject </w:t>
            </w:r>
            <w:r w:rsidRPr="00D304CB">
              <w:rPr>
                <w:rFonts w:eastAsia="Arial" w:cs="Arial"/>
                <w:sz w:val="22"/>
                <w:szCs w:val="22"/>
              </w:rPr>
              <w:t>U</w:t>
            </w:r>
            <w:r w:rsidRPr="00D304CB" w:rsidR="0032247D">
              <w:rPr>
                <w:rFonts w:eastAsia="Arial" w:cs="Arial"/>
                <w:sz w:val="22"/>
                <w:szCs w:val="22"/>
              </w:rPr>
              <w:t>pdate</w:t>
            </w:r>
            <w:r w:rsidRPr="00D304CB">
              <w:rPr>
                <w:rFonts w:eastAsia="Arial" w:cs="Arial"/>
                <w:sz w:val="22"/>
                <w:szCs w:val="22"/>
              </w:rPr>
              <w:t>s:</w:t>
            </w:r>
          </w:p>
        </w:tc>
        <w:tc>
          <w:tcPr>
            <w:tcW w:w="7431" w:type="dxa"/>
            <w:tcMar/>
            <w:vAlign w:val="center"/>
          </w:tcPr>
          <w:p w:rsidRPr="00D304CB" w:rsidR="0032247D" w:rsidP="216EAC6B" w:rsidRDefault="0032247D" w14:paraId="1C0E12D9" w14:textId="3E6EE761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 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 xml:space="preserve">Please see </w:t>
            </w:r>
            <w:r w:rsidRPr="00D304CB" w:rsidR="00C904D7">
              <w:rPr>
                <w:rStyle w:val="eop"/>
                <w:rFonts w:eastAsia="Arial" w:cs="Arial"/>
                <w:sz w:val="22"/>
                <w:szCs w:val="22"/>
              </w:rPr>
              <w:t xml:space="preserve">the tables 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>below</w:t>
            </w:r>
            <w:r w:rsidRPr="00D304CB" w:rsidR="00C904D7">
              <w:rPr>
                <w:rStyle w:val="eop"/>
                <w:rFonts w:eastAsia="Arial" w:cs="Arial"/>
                <w:sz w:val="22"/>
                <w:szCs w:val="22"/>
              </w:rPr>
              <w:t xml:space="preserve"> for project</w:t>
            </w:r>
            <w:r w:rsidRPr="00D304CB" w:rsidR="00351FF5">
              <w:rPr>
                <w:rStyle w:val="eop"/>
                <w:rFonts w:eastAsia="Arial" w:cs="Arial"/>
                <w:sz w:val="22"/>
                <w:szCs w:val="22"/>
              </w:rPr>
              <w:t xml:space="preserve"> updates </w:t>
            </w:r>
            <w:r w:rsidRPr="00D304CB" w:rsidR="00C904D7">
              <w:rPr>
                <w:rStyle w:val="eop"/>
                <w:rFonts w:eastAsia="Arial" w:cs="Arial"/>
                <w:sz w:val="22"/>
                <w:szCs w:val="22"/>
              </w:rPr>
              <w:t xml:space="preserve">2021-22 and 2022-23. 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Mar/>
            <w:vAlign w:val="center"/>
          </w:tcPr>
          <w:p w:rsidRPr="00D304CB" w:rsidR="00923362" w:rsidP="216EAC6B" w:rsidRDefault="00923362" w14:paraId="2B49C8FE" w14:textId="7777777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  <w:p w:rsidRPr="00D304CB" w:rsidR="0032247D" w:rsidP="216EAC6B" w:rsidRDefault="0032247D" w14:paraId="79FB091D" w14:textId="226949B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  <w:p w:rsidRPr="00D304CB" w:rsidR="0032247D" w:rsidP="216EAC6B" w:rsidRDefault="0032247D" w14:paraId="62F5CB99" w14:textId="46ABB2CE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32247D" w:rsidTr="7BF19FB2" w14:paraId="452CA139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32247D" w:rsidP="216EAC6B" w:rsidRDefault="0032247D" w14:paraId="2EF1A4E1" w14:textId="04BDCACD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Pr="00D304CB" w:rsidR="00A97CAA" w:rsidP="00A97CAA" w:rsidRDefault="00A97CAA" w14:paraId="457622FA" w14:textId="77777777">
            <w:pPr>
              <w:rPr>
                <w:rFonts w:eastAsia="Arial" w:cs="Arial"/>
                <w:sz w:val="22"/>
                <w:szCs w:val="22"/>
              </w:rPr>
            </w:pPr>
          </w:p>
          <w:p w:rsidRPr="00D304CB" w:rsidR="00A97CAA" w:rsidP="00A97CAA" w:rsidRDefault="00994AC5" w14:paraId="5BC1AAD4" w14:textId="6E3E27D0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>A</w:t>
            </w:r>
            <w:r w:rsidRPr="00D304CB">
              <w:rPr>
                <w:rFonts w:cs="Arial"/>
                <w:sz w:val="22"/>
                <w:szCs w:val="22"/>
              </w:rPr>
              <w:t>ngie</w:t>
            </w:r>
            <w:r w:rsidRPr="00D304CB" w:rsidR="00D43C32">
              <w:rPr>
                <w:rFonts w:cs="Arial"/>
                <w:sz w:val="22"/>
                <w:szCs w:val="22"/>
              </w:rPr>
              <w:t xml:space="preserve"> LIM</w:t>
            </w:r>
            <w:r w:rsidRPr="00D304CB">
              <w:rPr>
                <w:rFonts w:cs="Arial"/>
                <w:sz w:val="22"/>
                <w:szCs w:val="22"/>
              </w:rPr>
              <w:t>, a guest speaker</w:t>
            </w:r>
            <w:r w:rsidRPr="00D304CB" w:rsidR="00D304CB">
              <w:rPr>
                <w:rFonts w:cs="Arial"/>
                <w:sz w:val="22"/>
                <w:szCs w:val="22"/>
              </w:rPr>
              <w:t xml:space="preserve"> from </w:t>
            </w:r>
            <w:proofErr w:type="spellStart"/>
            <w:r w:rsidRPr="00D304CB" w:rsidR="00D304CB">
              <w:rPr>
                <w:rFonts w:cs="Arial"/>
                <w:sz w:val="22"/>
                <w:szCs w:val="22"/>
              </w:rPr>
              <w:t>SkillupVR</w:t>
            </w:r>
            <w:proofErr w:type="spellEnd"/>
            <w:r w:rsidRPr="00D304CB">
              <w:rPr>
                <w:rFonts w:cs="Arial"/>
                <w:sz w:val="22"/>
                <w:szCs w:val="22"/>
              </w:rPr>
              <w:t xml:space="preserve">. </w:t>
            </w:r>
          </w:p>
          <w:p w:rsidRPr="00D304CB" w:rsidR="00A97CAA" w:rsidP="00A97CAA" w:rsidRDefault="00A97CAA" w14:paraId="074F1180" w14:textId="2FC37C94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7431" w:type="dxa"/>
            <w:tcMar/>
            <w:vAlign w:val="center"/>
          </w:tcPr>
          <w:p w:rsidRPr="00D304CB" w:rsidR="007B6839" w:rsidP="00AC5E45" w:rsidRDefault="00CF4933" w14:paraId="48176A05" w14:textId="77777777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D304CB">
              <w:rPr>
                <w:rFonts w:cs="Arial"/>
                <w:sz w:val="22"/>
                <w:szCs w:val="22"/>
              </w:rPr>
              <w:t xml:space="preserve">Angie joined remotely on team and </w:t>
            </w:r>
            <w:r w:rsidRPr="00D304CB" w:rsidR="007B6839">
              <w:rPr>
                <w:rFonts w:cs="Arial"/>
                <w:sz w:val="22"/>
                <w:szCs w:val="22"/>
              </w:rPr>
              <w:t>demonstrated their</w:t>
            </w:r>
            <w:r w:rsidRPr="00D304CB">
              <w:rPr>
                <w:rFonts w:cs="Arial"/>
                <w:sz w:val="22"/>
                <w:szCs w:val="22"/>
              </w:rPr>
              <w:t xml:space="preserve"> VR training platform.</w:t>
            </w:r>
            <w:r w:rsidRPr="00D304CB" w:rsidR="00AC5E45">
              <w:rPr>
                <w:rFonts w:cs="Arial"/>
                <w:sz w:val="22"/>
                <w:szCs w:val="22"/>
              </w:rPr>
              <w:t xml:space="preserve"> </w:t>
            </w:r>
            <w:r w:rsidRPr="00D304CB">
              <w:rPr>
                <w:rFonts w:cs="Arial"/>
                <w:sz w:val="22"/>
                <w:szCs w:val="22"/>
              </w:rPr>
              <w:t>It is an end-to-end platform that allows trainers to configure VR training scenarios</w:t>
            </w:r>
            <w:r w:rsidRPr="00D304CB" w:rsidR="00AC5E45">
              <w:rPr>
                <w:rFonts w:cs="Arial"/>
                <w:sz w:val="22"/>
                <w:szCs w:val="22"/>
              </w:rPr>
              <w:t>.</w:t>
            </w:r>
            <w:r w:rsidRPr="00D304CB">
              <w:rPr>
                <w:rFonts w:cs="Arial"/>
                <w:sz w:val="22"/>
                <w:szCs w:val="22"/>
              </w:rPr>
              <w:t xml:space="preserve"> </w:t>
            </w:r>
            <w:r w:rsidRPr="00D304CB" w:rsidR="007B6839">
              <w:rPr>
                <w:rFonts w:cs="Arial"/>
                <w:sz w:val="22"/>
                <w:szCs w:val="22"/>
              </w:rPr>
              <w:t>Currently collaborating with hospitals in Singapore.</w:t>
            </w:r>
          </w:p>
          <w:p w:rsidRPr="00D304CB" w:rsidR="00994AC5" w:rsidP="00AC5E45" w:rsidRDefault="00296782" w14:paraId="17E8838E" w14:textId="017DE546">
            <w:pPr>
              <w:spacing w:before="100" w:beforeAutospacing="1" w:after="100" w:afterAutospacing="1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Fonts w:cs="Arial"/>
                <w:sz w:val="22"/>
                <w:szCs w:val="22"/>
              </w:rPr>
              <w:t xml:space="preserve">Alistair </w:t>
            </w:r>
            <w:proofErr w:type="spellStart"/>
            <w:r w:rsidRPr="00D304CB">
              <w:rPr>
                <w:rFonts w:cs="Arial"/>
                <w:sz w:val="22"/>
                <w:szCs w:val="22"/>
              </w:rPr>
              <w:t>Billington</w:t>
            </w:r>
            <w:proofErr w:type="spellEnd"/>
            <w:r w:rsidR="0024434E">
              <w:rPr>
                <w:rFonts w:cs="Arial"/>
                <w:sz w:val="22"/>
                <w:szCs w:val="22"/>
              </w:rPr>
              <w:t xml:space="preserve"> from the company </w:t>
            </w:r>
            <w:r w:rsidRPr="00D304CB" w:rsidR="00AC5E45">
              <w:rPr>
                <w:rFonts w:cs="Arial"/>
                <w:sz w:val="22"/>
                <w:szCs w:val="22"/>
              </w:rPr>
              <w:t xml:space="preserve">attended in person to </w:t>
            </w:r>
            <w:r w:rsidRPr="00D304CB" w:rsidR="007B6839">
              <w:rPr>
                <w:rFonts w:cs="Arial"/>
                <w:sz w:val="22"/>
                <w:szCs w:val="22"/>
              </w:rPr>
              <w:t>provide</w:t>
            </w:r>
            <w:r w:rsidRPr="00D304CB" w:rsidR="00AC5E45">
              <w:rPr>
                <w:rFonts w:cs="Arial"/>
                <w:sz w:val="22"/>
                <w:szCs w:val="22"/>
              </w:rPr>
              <w:t xml:space="preserve"> a demonstration of the platform and headset.   </w:t>
            </w:r>
            <w:r w:rsidRPr="00D304CB" w:rsidR="0024434E">
              <w:rPr>
                <w:rStyle w:val="eop"/>
                <w:rFonts w:eastAsia="Arial" w:cs="Arial"/>
                <w:sz w:val="22"/>
                <w:szCs w:val="22"/>
              </w:rPr>
              <w:t>The company</w:t>
            </w:r>
            <w:r w:rsidRPr="00D304CB" w:rsidR="00994AC5">
              <w:rPr>
                <w:rStyle w:val="eop"/>
                <w:rFonts w:eastAsia="Arial" w:cs="Arial"/>
                <w:sz w:val="22"/>
                <w:szCs w:val="22"/>
              </w:rPr>
              <w:t xml:space="preserve"> is </w:t>
            </w:r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based in </w:t>
            </w:r>
            <w:r w:rsidRPr="00D304CB" w:rsidR="00994AC5">
              <w:rPr>
                <w:rStyle w:val="eop"/>
                <w:rFonts w:eastAsia="Arial" w:cs="Arial"/>
                <w:sz w:val="22"/>
                <w:szCs w:val="22"/>
              </w:rPr>
              <w:t xml:space="preserve">Singapore and Norway. Focus </w:t>
            </w:r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is mainly </w:t>
            </w:r>
            <w:r w:rsidRPr="00D304CB" w:rsidR="00994AC5">
              <w:rPr>
                <w:rStyle w:val="eop"/>
                <w:rFonts w:eastAsia="Arial" w:cs="Arial"/>
                <w:sz w:val="22"/>
                <w:szCs w:val="22"/>
              </w:rPr>
              <w:t>on emergency medicine and trauma care</w:t>
            </w:r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, but will also look at </w:t>
            </w:r>
            <w:proofErr w:type="gramStart"/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>pre hospital</w:t>
            </w:r>
            <w:proofErr w:type="gramEnd"/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 simulation.  All encouraged to try headset with Alistair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="0024434E">
              <w:rPr>
                <w:rStyle w:val="eop"/>
                <w:rFonts w:eastAsia="Arial" w:cs="Arial"/>
              </w:rPr>
              <w:t>who was in the atrium</w:t>
            </w:r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.  Angie to provide presentation which can be shared and network members can contact Angie </w:t>
            </w:r>
            <w:proofErr w:type="gramStart"/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>direct  -</w:t>
            </w:r>
            <w:proofErr w:type="gramEnd"/>
            <w:r w:rsidRPr="00D304CB" w:rsidR="00AC5E45">
              <w:rPr>
                <w:rStyle w:val="eop"/>
                <w:rFonts w:eastAsia="Arial" w:cs="Arial"/>
                <w:sz w:val="22"/>
                <w:szCs w:val="22"/>
              </w:rPr>
              <w:t xml:space="preserve"> angie@skillupvr.com</w:t>
            </w:r>
          </w:p>
          <w:p w:rsidRPr="00D304CB" w:rsidR="00AC5E45" w:rsidP="00AC5E45" w:rsidRDefault="00AC5E45" w14:paraId="73E31085" w14:textId="77777777">
            <w:pPr>
              <w:spacing w:before="100" w:beforeAutospacing="1" w:after="100" w:afterAutospacing="1"/>
              <w:rPr>
                <w:rStyle w:val="eop"/>
                <w:rFonts w:cs="Arial" w:eastAsiaTheme="minorHAnsi"/>
                <w:sz w:val="22"/>
                <w:szCs w:val="22"/>
                <w:lang w:eastAsia="en-US"/>
              </w:rPr>
            </w:pPr>
          </w:p>
          <w:p w:rsidRPr="00D304CB" w:rsidR="00393C17" w:rsidP="00AC5E45" w:rsidRDefault="00393C17" w14:paraId="7F5F1318" w14:textId="272F1516">
            <w:pPr>
              <w:pStyle w:val="ListParagraph"/>
              <w:numPr>
                <w:ilvl w:val="0"/>
                <w:numId w:val="35"/>
              </w:numPr>
              <w:rPr>
                <w:rStyle w:val="eop"/>
                <w:rFonts w:ascii="Arial" w:hAnsi="Arial" w:eastAsia="Arial" w:cs="Arial"/>
              </w:rPr>
            </w:pPr>
          </w:p>
        </w:tc>
        <w:tc>
          <w:tcPr>
            <w:tcW w:w="1736" w:type="dxa"/>
            <w:tcMar/>
            <w:vAlign w:val="center"/>
          </w:tcPr>
          <w:p w:rsidRPr="00D304CB" w:rsidR="0032247D" w:rsidP="216EAC6B" w:rsidRDefault="0032247D" w14:paraId="7D6C7760" w14:textId="23FF3586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DE3FE4" w:rsidTr="7BF19FB2" w14:paraId="14CC953B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DE3FE4" w:rsidP="216EAC6B" w:rsidRDefault="00DE3FE4" w14:paraId="7514BED7" w14:textId="77777777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Pr="00D304CB" w:rsidR="00A97CAA" w:rsidP="00923362" w:rsidRDefault="00A97CAA" w14:paraId="7E14C27C" w14:textId="77777777">
            <w:pPr>
              <w:rPr>
                <w:rFonts w:eastAsia="Times New Roman" w:cs="Arial"/>
                <w:sz w:val="22"/>
                <w:szCs w:val="22"/>
              </w:rPr>
            </w:pPr>
          </w:p>
          <w:p w:rsidRPr="00D304CB" w:rsidR="00A97CAA" w:rsidP="00923362" w:rsidRDefault="00974A4F" w14:paraId="37EA304C" w14:textId="1D63904D">
            <w:pPr>
              <w:rPr>
                <w:rFonts w:eastAsia="Arial" w:cs="Arial"/>
                <w:sz w:val="22"/>
                <w:szCs w:val="22"/>
              </w:rPr>
            </w:pPr>
            <w:r w:rsidRPr="00D304CB">
              <w:rPr>
                <w:rFonts w:eastAsia="Arial" w:cs="Arial"/>
                <w:sz w:val="22"/>
                <w:szCs w:val="22"/>
              </w:rPr>
              <w:t xml:space="preserve">Questions, concerns etc </w:t>
            </w:r>
          </w:p>
        </w:tc>
        <w:tc>
          <w:tcPr>
            <w:tcW w:w="7431" w:type="dxa"/>
            <w:tcMar/>
            <w:vAlign w:val="center"/>
          </w:tcPr>
          <w:p w:rsidR="0024434E" w:rsidP="216EAC6B" w:rsidRDefault="00974A4F" w14:paraId="1263CA5E" w14:textId="17BC1778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Lynn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Garland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asked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if funding available for a faculty development fellow. 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  <w:u w:val="double"/>
              </w:rPr>
              <w:t>DFT</w:t>
            </w:r>
            <w:r w:rsidR="0024434E">
              <w:rPr>
                <w:rStyle w:val="eop"/>
                <w:rFonts w:eastAsia="Arial" w:cs="Arial"/>
                <w:sz w:val="22"/>
                <w:szCs w:val="22"/>
                <w:u w:val="double"/>
              </w:rPr>
              <w:t xml:space="preserve"> </w:t>
            </w:r>
            <w:r w:rsidR="0024434E">
              <w:rPr>
                <w:rStyle w:val="eop"/>
                <w:rFonts w:eastAsia="Arial" w:cs="Arial"/>
                <w:u w:val="double"/>
              </w:rPr>
              <w:t xml:space="preserve">updated that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t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here was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approval for funding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for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a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SI</w:t>
            </w:r>
            <w:r w:rsidR="0024434E">
              <w:rPr>
                <w:rStyle w:val="eop"/>
                <w:rFonts w:eastAsia="Arial" w:cs="Arial"/>
              </w:rPr>
              <w:t>M</w:t>
            </w:r>
            <w:r w:rsidRPr="00D304CB" w:rsidR="0024434E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fellow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in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2022, but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due to organisation merger, logistics of releasing money and appointing in </w:t>
            </w:r>
            <w:proofErr w:type="gramStart"/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>2022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;</w:t>
            </w:r>
            <w:r w:rsidR="0024434E">
              <w:rPr>
                <w:rStyle w:val="eop"/>
                <w:rFonts w:eastAsia="Arial" w:cs="Arial"/>
              </w:rPr>
              <w:t xml:space="preserve">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>we</w:t>
            </w:r>
            <w:proofErr w:type="gramEnd"/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 will need to reapply for funding in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t</w:t>
            </w:r>
            <w:r w:rsidR="0024434E">
              <w:rPr>
                <w:rStyle w:val="eop"/>
                <w:rFonts w:eastAsia="Arial" w:cs="Arial"/>
              </w:rPr>
              <w:t xml:space="preserve">he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>2023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 round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.  This is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>a part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time role to </w:t>
            </w:r>
            <w:proofErr w:type="spell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>to</w:t>
            </w:r>
            <w:proofErr w:type="spell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develop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/support faculty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courses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, </w:t>
            </w:r>
            <w:proofErr w:type="gramStart"/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>VR</w:t>
            </w:r>
            <w:proofErr w:type="gramEnd"/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 and digital technology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in </w:t>
            </w:r>
            <w:r w:rsidRPr="00D304CB" w:rsidR="00A72440">
              <w:rPr>
                <w:rStyle w:val="eop"/>
                <w:rFonts w:eastAsia="Arial" w:cs="Arial"/>
                <w:sz w:val="22"/>
                <w:szCs w:val="22"/>
              </w:rPr>
              <w:t xml:space="preserve">the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SW.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The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National T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EL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team in HEE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 xml:space="preserve">is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keen to work </w:t>
            </w:r>
            <w:r w:rsidRPr="00D304CB" w:rsidR="00FD1732">
              <w:rPr>
                <w:rStyle w:val="eop"/>
                <w:rFonts w:eastAsia="Arial" w:cs="Arial"/>
                <w:sz w:val="22"/>
                <w:szCs w:val="22"/>
              </w:rPr>
              <w:t>i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n collaboration. </w:t>
            </w:r>
          </w:p>
          <w:p w:rsidRPr="00D304CB" w:rsidR="00DE3FE4" w:rsidP="216EAC6B" w:rsidRDefault="00FD1732" w14:paraId="2E4BA68E" w14:textId="25DD07C0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lastRenderedPageBreak/>
              <w:t>F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>unding request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s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 xml:space="preserve"> for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a</w:t>
            </w:r>
            <w:r w:rsidR="0024434E">
              <w:rPr>
                <w:rStyle w:val="eop"/>
                <w:rFonts w:eastAsia="Arial" w:cs="Arial"/>
              </w:rPr>
              <w:t xml:space="preserve"> faculty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fellow and projects will be requested.  Funding is not </w:t>
            </w:r>
            <w:proofErr w:type="gramStart"/>
            <w:r w:rsidRPr="00D304CB" w:rsidR="0024434E">
              <w:rPr>
                <w:rStyle w:val="eop"/>
                <w:rFonts w:eastAsia="Arial" w:cs="Arial"/>
                <w:sz w:val="22"/>
                <w:szCs w:val="22"/>
              </w:rPr>
              <w:t>guaranteed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and o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 xml:space="preserve">utcome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will be 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>in the next financial year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2023.</w:t>
            </w:r>
            <w:r w:rsidRPr="00D304CB" w:rsidR="00974A4F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Mar/>
            <w:vAlign w:val="center"/>
          </w:tcPr>
          <w:p w:rsidRPr="00D304CB" w:rsidR="00DE3FE4" w:rsidP="216EAC6B" w:rsidRDefault="00DE3FE4" w14:paraId="27417259" w14:textId="1884926C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A859B7" w:rsidTr="7BF19FB2" w14:paraId="3A4946D9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A859B7" w:rsidP="008750B3" w:rsidRDefault="00A859B7" w14:paraId="7741C527" w14:textId="77777777">
            <w:pPr>
              <w:ind w:left="36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Pr="00D304CB" w:rsidR="00A859B7" w:rsidP="0032247D" w:rsidRDefault="00EC26F3" w14:paraId="31356999" w14:textId="4D87E12F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Agenda’s end </w:t>
            </w:r>
          </w:p>
        </w:tc>
        <w:tc>
          <w:tcPr>
            <w:tcW w:w="7431" w:type="dxa"/>
            <w:tcMar/>
            <w:vAlign w:val="center"/>
          </w:tcPr>
          <w:p w:rsidRPr="00D304CB" w:rsidR="00A859B7" w:rsidP="216EAC6B" w:rsidRDefault="00FD1732" w14:paraId="6920D2F1" w14:textId="2B7F0A39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DFT thanked everyone </w:t>
            </w:r>
            <w:r w:rsidR="0024434E">
              <w:rPr>
                <w:rStyle w:val="eop"/>
                <w:rFonts w:eastAsia="Arial" w:cs="Arial"/>
                <w:sz w:val="22"/>
                <w:szCs w:val="22"/>
              </w:rPr>
              <w:t>f</w:t>
            </w:r>
            <w:r w:rsidR="0024434E">
              <w:rPr>
                <w:rStyle w:val="eop"/>
                <w:rFonts w:eastAsia="Arial" w:cs="Arial"/>
              </w:rPr>
              <w:t xml:space="preserve">or attending. </w:t>
            </w:r>
          </w:p>
        </w:tc>
        <w:tc>
          <w:tcPr>
            <w:tcW w:w="1736" w:type="dxa"/>
            <w:tcMar/>
            <w:vAlign w:val="center"/>
          </w:tcPr>
          <w:p w:rsidRPr="00D304CB" w:rsidR="00A859B7" w:rsidP="00A859B7" w:rsidRDefault="00A859B7" w14:paraId="2B4968E1" w14:textId="1AA360FA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4A0B97" w:rsidTr="7BF19FB2" w14:paraId="0A25C59C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4A0B97" w:rsidP="216EAC6B" w:rsidRDefault="004A0B97" w14:paraId="70041206" w14:textId="77777777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Pr="00D304CB" w:rsidR="00EC26F3" w:rsidP="0032247D" w:rsidRDefault="00F57B35" w14:paraId="4C9D8729" w14:textId="24B30A13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Future </w:t>
            </w:r>
            <w:r w:rsidRPr="00D304CB" w:rsidR="00EC26F3">
              <w:rPr>
                <w:rFonts w:eastAsia="Times New Roman" w:cs="Arial"/>
                <w:sz w:val="22"/>
                <w:szCs w:val="22"/>
              </w:rPr>
              <w:t>meeting</w:t>
            </w:r>
            <w:r>
              <w:rPr>
                <w:rFonts w:eastAsia="Times New Roman" w:cs="Arial"/>
                <w:sz w:val="22"/>
                <w:szCs w:val="22"/>
              </w:rPr>
              <w:t>s</w:t>
            </w:r>
            <w:r w:rsidRPr="00D304CB" w:rsidR="00EC26F3">
              <w:rPr>
                <w:rFonts w:eastAsia="Times New Roman" w:cs="Arial"/>
                <w:sz w:val="22"/>
                <w:szCs w:val="22"/>
              </w:rPr>
              <w:t xml:space="preserve">  </w:t>
            </w:r>
          </w:p>
          <w:p w:rsidRPr="00D304CB" w:rsidR="00A97CAA" w:rsidP="008750B3" w:rsidRDefault="00A97CAA" w14:paraId="67346D75" w14:textId="4C83720D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431" w:type="dxa"/>
            <w:tcMar/>
            <w:vAlign w:val="center"/>
          </w:tcPr>
          <w:p w:rsidRPr="00D304CB" w:rsidR="00177501" w:rsidP="00177501" w:rsidRDefault="00177501" w14:paraId="1DFD891E" w14:textId="43B7EC65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Next hybrid meeting will be in </w:t>
            </w:r>
            <w:proofErr w:type="gramStart"/>
            <w:r w:rsidRPr="00D304CB" w:rsidR="00F57B35">
              <w:rPr>
                <w:rFonts w:eastAsia="Times New Roman" w:cs="Arial"/>
                <w:sz w:val="22"/>
                <w:szCs w:val="22"/>
              </w:rPr>
              <w:t>July</w:t>
            </w:r>
            <w:proofErr w:type="gramEnd"/>
            <w:r w:rsidRPr="00D304CB" w:rsidR="00F57B35">
              <w:rPr>
                <w:rFonts w:eastAsia="Times New Roman" w:cs="Arial"/>
                <w:sz w:val="22"/>
                <w:szCs w:val="22"/>
              </w:rPr>
              <w:t xml:space="preserve"> and</w:t>
            </w:r>
            <w:r w:rsidRPr="00D304CB">
              <w:rPr>
                <w:rFonts w:eastAsia="Times New Roman" w:cs="Arial"/>
                <w:sz w:val="22"/>
                <w:szCs w:val="22"/>
              </w:rPr>
              <w:t xml:space="preserve"> we welcome offers of venue to host </w:t>
            </w:r>
          </w:p>
          <w:p w:rsidRPr="00D304CB" w:rsidR="00177501" w:rsidP="00177501" w:rsidRDefault="00177501" w14:paraId="6E55370C" w14:textId="1B54C6EF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Network meeting 18</w:t>
            </w:r>
            <w:r w:rsidRPr="00D304CB">
              <w:rPr>
                <w:rFonts w:eastAsia="Times New Roman" w:cs="Arial"/>
                <w:sz w:val="22"/>
                <w:szCs w:val="22"/>
                <w:vertAlign w:val="superscript"/>
              </w:rPr>
              <w:t>th</w:t>
            </w:r>
            <w:r w:rsidRPr="00D304CB">
              <w:rPr>
                <w:rFonts w:eastAsia="Times New Roman" w:cs="Arial"/>
                <w:sz w:val="22"/>
                <w:szCs w:val="22"/>
              </w:rPr>
              <w:t xml:space="preserve"> April 2023 – virtual meeting </w:t>
            </w:r>
          </w:p>
          <w:p w:rsidRPr="00D304CB" w:rsidR="00177501" w:rsidP="00177501" w:rsidRDefault="00177501" w14:paraId="562DA997" w14:textId="11BB530A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Project meeting 14</w:t>
            </w:r>
            <w:r w:rsidRPr="00D304CB">
              <w:rPr>
                <w:rFonts w:eastAsia="Times New Roman" w:cs="Arial"/>
                <w:sz w:val="22"/>
                <w:szCs w:val="22"/>
                <w:vertAlign w:val="superscript"/>
              </w:rPr>
              <w:t>th</w:t>
            </w:r>
            <w:r w:rsidRPr="00D304CB">
              <w:rPr>
                <w:rFonts w:eastAsia="Times New Roman" w:cs="Arial"/>
                <w:sz w:val="22"/>
                <w:szCs w:val="22"/>
              </w:rPr>
              <w:t xml:space="preserve"> March 2023 – virtual meeting  </w:t>
            </w:r>
          </w:p>
          <w:p w:rsidRPr="00D304CB" w:rsidR="004A0B97" w:rsidP="216EAC6B" w:rsidRDefault="004A0B97" w14:paraId="61581651" w14:textId="7777777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  <w:tc>
          <w:tcPr>
            <w:tcW w:w="1736" w:type="dxa"/>
            <w:tcMar/>
            <w:vAlign w:val="center"/>
          </w:tcPr>
          <w:p w:rsidRPr="00D304CB" w:rsidR="004A0B97" w:rsidP="216EAC6B" w:rsidRDefault="004A0B97" w14:paraId="0B5D0216" w14:textId="620AF24C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  <w:tr w:rsidRPr="00D304CB" w:rsidR="00F57B35" w:rsidTr="7BF19FB2" w14:paraId="2233409B" w14:textId="77777777">
        <w:trPr>
          <w:trHeight w:val="703"/>
        </w:trPr>
        <w:tc>
          <w:tcPr>
            <w:tcW w:w="1458" w:type="dxa"/>
            <w:tcMar/>
            <w:vAlign w:val="center"/>
          </w:tcPr>
          <w:p w:rsidRPr="00D304CB" w:rsidR="00F57B35" w:rsidP="216EAC6B" w:rsidRDefault="00F57B35" w14:paraId="42713DB3" w14:textId="77777777">
            <w:pPr>
              <w:ind w:left="360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232" w:type="dxa"/>
            <w:tcMar/>
            <w:vAlign w:val="center"/>
          </w:tcPr>
          <w:p w:rsidR="00F57B35" w:rsidP="00F57B35" w:rsidRDefault="00F57B35" w14:paraId="5D20DB87" w14:textId="77777777">
            <w:pPr>
              <w:rPr>
                <w:rFonts w:ascii="Calibri" w:hAnsi="Calibri" w:eastAsia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>Project meetings: 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March,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June, 7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September, 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</w:t>
            </w:r>
          </w:p>
          <w:p w:rsidR="00F57B35" w:rsidP="0032247D" w:rsidRDefault="00F57B35" w14:paraId="0D58CCE1" w14:textId="3762FAE2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431" w:type="dxa"/>
            <w:tcMar/>
            <w:vAlign w:val="center"/>
          </w:tcPr>
          <w:p w:rsidR="00F57B35" w:rsidP="00F57B35" w:rsidRDefault="00F57B35" w14:paraId="633B7E73" w14:textId="77777777">
            <w:pPr>
              <w:rPr>
                <w:rFonts w:ascii="Calibri" w:hAnsi="Calibri" w:eastAsia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>Network meetings: 18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April,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July, 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  <w:p w:rsidRPr="00D304CB" w:rsidR="00F57B35" w:rsidP="00177501" w:rsidRDefault="00F57B35" w14:paraId="22B886D7" w14:textId="50CA2938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736" w:type="dxa"/>
            <w:tcMar/>
            <w:vAlign w:val="center"/>
          </w:tcPr>
          <w:p w:rsidRPr="00D304CB" w:rsidR="00F57B35" w:rsidP="216EAC6B" w:rsidRDefault="00F57B35" w14:paraId="1C19BB4D" w14:textId="7777777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</w:tbl>
    <w:p w:rsidR="7BF19FB2" w:rsidRDefault="7BF19FB2" w14:paraId="4BFCC197" w14:textId="5CD869B8"/>
    <w:p w:rsidRPr="00D304CB" w:rsidR="006E4519" w:rsidP="001E643A" w:rsidRDefault="006E4519" w14:paraId="089C7A22" w14:textId="77777777">
      <w:pPr>
        <w:rPr>
          <w:rFonts w:cs="Arial"/>
          <w:sz w:val="22"/>
          <w:szCs w:val="22"/>
        </w:rPr>
      </w:pPr>
    </w:p>
    <w:p w:rsidRPr="00D304CB" w:rsidR="00923362" w:rsidP="001E643A" w:rsidRDefault="00923362" w14:paraId="7DBFA071" w14:textId="77777777">
      <w:pPr>
        <w:rPr>
          <w:rFonts w:cs="Arial"/>
          <w:sz w:val="22"/>
          <w:szCs w:val="22"/>
        </w:rPr>
      </w:pPr>
    </w:p>
    <w:p w:rsidRPr="00D304CB" w:rsidR="001E643A" w:rsidP="00DE3FE4" w:rsidRDefault="001E643A" w14:paraId="31319BA8" w14:textId="423120C2">
      <w:pPr>
        <w:ind w:firstLine="60"/>
        <w:rPr>
          <w:rFonts w:cs="Arial"/>
          <w:sz w:val="22"/>
          <w:szCs w:val="22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01"/>
        <w:gridCol w:w="1842"/>
        <w:gridCol w:w="2335"/>
        <w:gridCol w:w="4186"/>
        <w:gridCol w:w="5245"/>
      </w:tblGrid>
      <w:tr w:rsidRPr="00D304CB" w:rsidR="00841C87" w:rsidTr="00841C87" w14:paraId="5485FA7D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841C87" w14:paraId="4D0C6685" w14:textId="5422DD4A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842" w:type="dxa"/>
          </w:tcPr>
          <w:p w:rsidRPr="00D304CB" w:rsidR="00841C87" w:rsidP="002C6568" w:rsidRDefault="00841C87" w14:paraId="2F4A44A9" w14:textId="0AAF7B5B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335" w:type="dxa"/>
          </w:tcPr>
          <w:p w:rsidRPr="00D304CB" w:rsidR="00841C87" w:rsidP="002C6568" w:rsidRDefault="00841C87" w14:paraId="4F38E474" w14:textId="66CCF6D9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Trust/ Organisation </w:t>
            </w:r>
          </w:p>
        </w:tc>
        <w:tc>
          <w:tcPr>
            <w:tcW w:w="4186" w:type="dxa"/>
          </w:tcPr>
          <w:p w:rsidRPr="00D304CB" w:rsidR="00841C87" w:rsidP="002C6568" w:rsidRDefault="00841C87" w14:paraId="54A126E8" w14:textId="3BA9A623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Project Title/ Summary </w:t>
            </w:r>
          </w:p>
        </w:tc>
        <w:tc>
          <w:tcPr>
            <w:tcW w:w="5245" w:type="dxa"/>
          </w:tcPr>
          <w:p w:rsidRPr="00D304CB" w:rsidR="00841C87" w:rsidP="002C6568" w:rsidRDefault="00841C87" w14:paraId="455E7A48" w14:textId="49751035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Project Update </w:t>
            </w:r>
          </w:p>
        </w:tc>
      </w:tr>
      <w:tr w:rsidRPr="00D304CB" w:rsidR="00841C87" w:rsidTr="00841C87" w14:paraId="52CD03B0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841C87" w14:paraId="1E4CD41D" w14:textId="5752241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841C87" w14:paraId="7D65C7B2" w14:textId="6FC5D96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Abi Bartlett</w:t>
            </w:r>
          </w:p>
        </w:tc>
        <w:tc>
          <w:tcPr>
            <w:tcW w:w="2335" w:type="dxa"/>
          </w:tcPr>
          <w:p w:rsidRPr="00D304CB" w:rsidR="00841C87" w:rsidP="002C6568" w:rsidRDefault="00841C87" w14:paraId="44AB0042" w14:textId="4FCC915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Hanham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Secure Health </w:t>
            </w:r>
          </w:p>
        </w:tc>
        <w:tc>
          <w:tcPr>
            <w:tcW w:w="4186" w:type="dxa"/>
          </w:tcPr>
          <w:p w:rsidRPr="00D304CB" w:rsidR="00841C87" w:rsidP="002C6568" w:rsidRDefault="00841C87" w14:paraId="6F35C2E8" w14:textId="41E0BC6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Standardised Patients in Prison Training </w:t>
            </w:r>
          </w:p>
        </w:tc>
        <w:tc>
          <w:tcPr>
            <w:tcW w:w="5245" w:type="dxa"/>
          </w:tcPr>
          <w:p w:rsidRPr="00D304CB" w:rsidR="00841C87" w:rsidP="002C6568" w:rsidRDefault="00841C87" w14:paraId="7C8343CD" w14:textId="51AA3E1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Completed. </w:t>
            </w:r>
          </w:p>
        </w:tc>
      </w:tr>
      <w:tr w:rsidRPr="00D304CB" w:rsidR="00841C87" w:rsidTr="00841C87" w14:paraId="5C943334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841C87" w14:paraId="4392ABA6" w14:textId="60A0938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841C87" w14:paraId="09618635" w14:textId="504294A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Alan Jervis </w:t>
            </w:r>
          </w:p>
        </w:tc>
        <w:tc>
          <w:tcPr>
            <w:tcW w:w="2335" w:type="dxa"/>
          </w:tcPr>
          <w:p w:rsidRPr="00D304CB" w:rsidR="00841C87" w:rsidP="002C6568" w:rsidRDefault="00841C87" w14:paraId="7D66653C" w14:textId="6AF88EB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Cornwall Partnership Foundation Trust</w:t>
            </w:r>
          </w:p>
        </w:tc>
        <w:tc>
          <w:tcPr>
            <w:tcW w:w="4186" w:type="dxa"/>
          </w:tcPr>
          <w:p w:rsidRPr="00D304CB" w:rsidR="00841C87" w:rsidP="002C6568" w:rsidRDefault="00841C87" w14:paraId="5C46A1A9" w14:textId="506C0C4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Simulation Fellows to support Avatar Simulation</w:t>
            </w:r>
          </w:p>
        </w:tc>
        <w:tc>
          <w:tcPr>
            <w:tcW w:w="5245" w:type="dxa"/>
          </w:tcPr>
          <w:p w:rsidRPr="00D304CB" w:rsidR="00841C87" w:rsidP="00841C87" w:rsidRDefault="00841C87" w14:paraId="1CB4BBC5" w14:textId="6C09A100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Not Finished/ No updates.  </w:t>
            </w:r>
          </w:p>
        </w:tc>
      </w:tr>
      <w:tr w:rsidRPr="00D304CB" w:rsidR="00841C87" w:rsidTr="00841C87" w14:paraId="0368277C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841C87" w14:paraId="4B5D8559" w14:textId="6D773CD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841C87" w14:paraId="344B79B3" w14:textId="1DA6D24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Ashley Ellis</w:t>
            </w:r>
          </w:p>
        </w:tc>
        <w:tc>
          <w:tcPr>
            <w:tcW w:w="2335" w:type="dxa"/>
          </w:tcPr>
          <w:p w:rsidRPr="00D304CB" w:rsidR="00841C87" w:rsidP="002C6568" w:rsidRDefault="00841C87" w14:paraId="4E88853E" w14:textId="4D00C76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University Hospitals Dorset NHS Foundation Trust </w:t>
            </w:r>
          </w:p>
        </w:tc>
        <w:tc>
          <w:tcPr>
            <w:tcW w:w="4186" w:type="dxa"/>
          </w:tcPr>
          <w:p w:rsidRPr="00D304CB" w:rsidR="00841C87" w:rsidP="002C6568" w:rsidRDefault="00841C87" w14:paraId="666C84B9" w14:textId="3986BC9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Simulation Based Education Learning Needs Analysis </w:t>
            </w:r>
          </w:p>
        </w:tc>
        <w:tc>
          <w:tcPr>
            <w:tcW w:w="5245" w:type="dxa"/>
          </w:tcPr>
          <w:p w:rsidRPr="00D304CB" w:rsidR="00841C87" w:rsidP="00841C87" w:rsidRDefault="00841C87" w14:paraId="6C2C87F1" w14:textId="3E6FBE0B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Phil provided, had issues sim fellow came in and was with 4 months and left to go for another job, linked </w:t>
            </w:r>
            <w:r w:rsidRPr="00D304CB" w:rsidR="0021682B">
              <w:rPr>
                <w:rStyle w:val="eop"/>
                <w:rFonts w:eastAsia="Arial" w:cs="Arial"/>
                <w:sz w:val="22"/>
                <w:szCs w:val="22"/>
              </w:rPr>
              <w:t>with partners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in Dorset, looking at how to share resources, all over the place, ash down the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lastRenderedPageBreak/>
              <w:t xml:space="preserve">lead left as well, Phil is taking it forward for the next couple months. </w:t>
            </w:r>
          </w:p>
        </w:tc>
      </w:tr>
      <w:tr w:rsidRPr="00D304CB" w:rsidR="00841C87" w:rsidTr="00841C87" w14:paraId="68387057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841C87" w14:paraId="652B789B" w14:textId="16D8547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>2021-22</w:t>
            </w:r>
          </w:p>
        </w:tc>
        <w:tc>
          <w:tcPr>
            <w:tcW w:w="1842" w:type="dxa"/>
          </w:tcPr>
          <w:p w:rsidRPr="00D304CB" w:rsidR="00841C87" w:rsidP="002C6568" w:rsidRDefault="00841C87" w14:paraId="09B0F8CE" w14:textId="77B96D6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Chris Jacobs </w:t>
            </w:r>
          </w:p>
        </w:tc>
        <w:tc>
          <w:tcPr>
            <w:tcW w:w="2335" w:type="dxa"/>
          </w:tcPr>
          <w:p w:rsidRPr="00D304CB" w:rsidR="00841C87" w:rsidP="002C6568" w:rsidRDefault="00841C87" w14:paraId="65459EEC" w14:textId="425DB49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GWH Swindon </w:t>
            </w:r>
          </w:p>
        </w:tc>
        <w:tc>
          <w:tcPr>
            <w:tcW w:w="4186" w:type="dxa"/>
          </w:tcPr>
          <w:p w:rsidRPr="00D304CB" w:rsidR="00841C87" w:rsidP="002C6568" w:rsidRDefault="00841C87" w14:paraId="3AEEA464" w14:textId="2E9E3A6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Hololens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– Bringing Simulation to all</w:t>
            </w:r>
          </w:p>
        </w:tc>
        <w:tc>
          <w:tcPr>
            <w:tcW w:w="5245" w:type="dxa"/>
          </w:tcPr>
          <w:p w:rsidRPr="00D304CB" w:rsidR="00841C87" w:rsidP="002C6568" w:rsidRDefault="00841C87" w14:paraId="7025764E" w14:textId="624655C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 updates. </w:t>
            </w:r>
          </w:p>
        </w:tc>
      </w:tr>
      <w:tr w:rsidRPr="00D304CB" w:rsidR="00841C87" w:rsidTr="00841C87" w14:paraId="207B4897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21682B" w14:paraId="685DCEF6" w14:textId="1506251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21682B" w14:paraId="0FE33CB8" w14:textId="19E7ADF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Alex Chisholm &amp; Shona Hill </w:t>
            </w:r>
          </w:p>
        </w:tc>
        <w:tc>
          <w:tcPr>
            <w:tcW w:w="2335" w:type="dxa"/>
          </w:tcPr>
          <w:p w:rsidRPr="00D304CB" w:rsidR="00841C87" w:rsidP="002C6568" w:rsidRDefault="0021682B" w14:paraId="1B9D18B1" w14:textId="3E72F08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Somerset Foundation Trust </w:t>
            </w:r>
          </w:p>
        </w:tc>
        <w:tc>
          <w:tcPr>
            <w:tcW w:w="4186" w:type="dxa"/>
          </w:tcPr>
          <w:p w:rsidRPr="00D304CB" w:rsidR="00841C87" w:rsidP="002C6568" w:rsidRDefault="0021682B" w14:paraId="74C8FA77" w14:textId="43E472D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Simulation Facilitator – Student MDT projects </w:t>
            </w:r>
          </w:p>
        </w:tc>
        <w:tc>
          <w:tcPr>
            <w:tcW w:w="5245" w:type="dxa"/>
          </w:tcPr>
          <w:p w:rsidRPr="00D304CB" w:rsidR="0021682B" w:rsidP="002C6568" w:rsidRDefault="0021682B" w14:paraId="29491F25" w14:textId="7777777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Securing funding for the second project aims to focus on heath settings,1</w:t>
            </w:r>
            <w:r w:rsidRPr="00D304CB">
              <w:rPr>
                <w:rStyle w:val="eop"/>
                <w:rFonts w:eastAsia="Arial" w:cs="Arial"/>
                <w:sz w:val="22"/>
                <w:szCs w:val="22"/>
                <w:vertAlign w:val="superscript"/>
              </w:rPr>
              <w:t>st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project finished in October, not sure about submitting end of report will double check. </w:t>
            </w:r>
          </w:p>
          <w:p w:rsidRPr="00D304CB" w:rsidR="00841C87" w:rsidP="002C6568" w:rsidRDefault="0021682B" w14:paraId="5D3DA1F6" w14:textId="7DFB5DA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2 HEE students’ placement for the second project </w:t>
            </w:r>
            <w:proofErr w:type="gram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>since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3 weeks, experience clinical scenarios, pretty much just starting up nothing more to provide in update. Iris </w:t>
            </w:r>
            <w:proofErr w:type="gram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>log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in, Dan suggested to others in the meeting.</w:t>
            </w:r>
          </w:p>
        </w:tc>
      </w:tr>
      <w:tr w:rsidRPr="00D304CB" w:rsidR="00841C87" w:rsidTr="00841C87" w14:paraId="13DB5B70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21682B" w14:paraId="4D95DFA2" w14:textId="0DB1CFC4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21682B" w14:paraId="73772DBF" w14:textId="6F51CB84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Deborah Glennie</w:t>
            </w:r>
          </w:p>
        </w:tc>
        <w:tc>
          <w:tcPr>
            <w:tcW w:w="2335" w:type="dxa"/>
          </w:tcPr>
          <w:p w:rsidRPr="00D304CB" w:rsidR="00841C87" w:rsidP="002C6568" w:rsidRDefault="0021682B" w14:paraId="3E22DFCA" w14:textId="0DC5B3E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Musgrove Park Hospital Somerset NHS Trust </w:t>
            </w:r>
          </w:p>
        </w:tc>
        <w:tc>
          <w:tcPr>
            <w:tcW w:w="4186" w:type="dxa"/>
          </w:tcPr>
          <w:p w:rsidRPr="00D304CB" w:rsidR="00841C87" w:rsidP="002C6568" w:rsidRDefault="0021682B" w14:paraId="5AF01555" w14:textId="29C53AB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Operating Theatre Virtual Simulation Fellow (Band 7)</w:t>
            </w:r>
          </w:p>
        </w:tc>
        <w:tc>
          <w:tcPr>
            <w:tcW w:w="5245" w:type="dxa"/>
          </w:tcPr>
          <w:p w:rsidRPr="00D304CB" w:rsidR="00841C87" w:rsidP="002C6568" w:rsidRDefault="0021682B" w14:paraId="476F4C9F" w14:textId="7C8FE02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Completed. </w:t>
            </w:r>
          </w:p>
        </w:tc>
      </w:tr>
      <w:tr w:rsidRPr="00D304CB" w:rsidR="00841C87" w:rsidTr="00841C87" w14:paraId="2A59DCEB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21682B" w14:paraId="2232F7FD" w14:textId="63ED7EC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21682B" w14:paraId="43B47AC4" w14:textId="2BB6133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Hisham Khalil </w:t>
            </w:r>
          </w:p>
        </w:tc>
        <w:tc>
          <w:tcPr>
            <w:tcW w:w="2335" w:type="dxa"/>
          </w:tcPr>
          <w:p w:rsidRPr="00D304CB" w:rsidR="00841C87" w:rsidP="002C6568" w:rsidRDefault="0021682B" w14:paraId="7DD68BDD" w14:textId="2389796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University of Plymouth</w:t>
            </w:r>
          </w:p>
        </w:tc>
        <w:tc>
          <w:tcPr>
            <w:tcW w:w="4186" w:type="dxa"/>
          </w:tcPr>
          <w:p w:rsidRPr="00D304CB" w:rsidR="00841C87" w:rsidP="002C6568" w:rsidRDefault="0021682B" w14:paraId="2AC0953F" w14:textId="5E4B7A8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Enhancing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Paitents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Safety through multi professional Clinical Simulation of Prehospital, Ward and Operative Department Care</w:t>
            </w:r>
          </w:p>
        </w:tc>
        <w:tc>
          <w:tcPr>
            <w:tcW w:w="5245" w:type="dxa"/>
          </w:tcPr>
          <w:p w:rsidRPr="00D304CB" w:rsidR="00841C87" w:rsidP="002C6568" w:rsidRDefault="0021682B" w14:paraId="392A6462" w14:textId="4F7ED53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 updates. </w:t>
            </w:r>
          </w:p>
        </w:tc>
      </w:tr>
      <w:tr w:rsidRPr="00D304CB" w:rsidR="00841C87" w:rsidTr="00841C87" w14:paraId="0CA93734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21682B" w14:paraId="24F803BC" w14:textId="221FDB4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21682B" w14:paraId="5741F25C" w14:textId="2A207C0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Steve Haupt </w:t>
            </w:r>
          </w:p>
        </w:tc>
        <w:tc>
          <w:tcPr>
            <w:tcW w:w="2335" w:type="dxa"/>
          </w:tcPr>
          <w:p w:rsidRPr="00D304CB" w:rsidR="00841C87" w:rsidP="002C6568" w:rsidRDefault="0021682B" w14:paraId="17FBA564" w14:textId="34C853C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Devon Partnership NHS Trust </w:t>
            </w:r>
          </w:p>
        </w:tc>
        <w:tc>
          <w:tcPr>
            <w:tcW w:w="4186" w:type="dxa"/>
          </w:tcPr>
          <w:p w:rsidRPr="00D304CB" w:rsidR="00841C87" w:rsidP="002C6568" w:rsidRDefault="00BD56C1" w14:paraId="2C04AB5F" w14:textId="607EB0F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Prevention, De – escalation and Reflective Practice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Smulations</w:t>
            </w:r>
            <w:proofErr w:type="spellEnd"/>
          </w:p>
        </w:tc>
        <w:tc>
          <w:tcPr>
            <w:tcW w:w="5245" w:type="dxa"/>
          </w:tcPr>
          <w:p w:rsidRPr="00D304CB" w:rsidR="00841C87" w:rsidP="002C6568" w:rsidRDefault="00BD56C1" w14:paraId="4A2F1E46" w14:textId="7FB9BA4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Finished, he is about to submit end of project report, template sent him this week.</w:t>
            </w:r>
          </w:p>
        </w:tc>
      </w:tr>
      <w:tr w:rsidRPr="00D304CB" w:rsidR="00841C87" w:rsidTr="00841C87" w14:paraId="49700737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061F74" w14:paraId="066B27CE" w14:textId="4500DEF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>2021-22</w:t>
            </w:r>
          </w:p>
        </w:tc>
        <w:tc>
          <w:tcPr>
            <w:tcW w:w="1842" w:type="dxa"/>
          </w:tcPr>
          <w:p w:rsidRPr="00D304CB" w:rsidR="00841C87" w:rsidP="002C6568" w:rsidRDefault="00061F74" w14:paraId="642517E7" w14:textId="6F199C5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Lisa McManus &amp; Sarah O’Conner</w:t>
            </w:r>
          </w:p>
        </w:tc>
        <w:tc>
          <w:tcPr>
            <w:tcW w:w="2335" w:type="dxa"/>
          </w:tcPr>
          <w:p w:rsidRPr="00D304CB" w:rsidR="00841C87" w:rsidP="002C6568" w:rsidRDefault="00061F74" w14:paraId="7E12F585" w14:textId="0D03921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University Hospital Dorset NHS Foundation Trust </w:t>
            </w:r>
          </w:p>
        </w:tc>
        <w:tc>
          <w:tcPr>
            <w:tcW w:w="4186" w:type="dxa"/>
          </w:tcPr>
          <w:p w:rsidRPr="00D304CB" w:rsidR="00841C87" w:rsidP="002C6568" w:rsidRDefault="00061F74" w14:paraId="3861F224" w14:textId="07E8F79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Enabling Simulation Pedagogy across Dorset</w:t>
            </w:r>
          </w:p>
        </w:tc>
        <w:tc>
          <w:tcPr>
            <w:tcW w:w="5245" w:type="dxa"/>
          </w:tcPr>
          <w:p w:rsidRPr="00D304CB" w:rsidR="00841C87" w:rsidP="002C6568" w:rsidRDefault="00061F74" w14:paraId="20932E9D" w14:textId="117FEC5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Linked to Phil’s project – No update. </w:t>
            </w:r>
          </w:p>
        </w:tc>
      </w:tr>
      <w:tr w:rsidRPr="00D304CB" w:rsidR="00841C87" w:rsidTr="00841C87" w14:paraId="3229CF86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061F74" w14:paraId="08E29819" w14:textId="6DF64B0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894057" w14:paraId="011E3D0B" w14:textId="77ABD31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Lizz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Berragan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</w:tcPr>
          <w:p w:rsidRPr="00D304CB" w:rsidR="00841C87" w:rsidP="002C6568" w:rsidRDefault="00894057" w14:paraId="001879B6" w14:textId="396F49A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University of Gloucestershire </w:t>
            </w:r>
          </w:p>
        </w:tc>
        <w:tc>
          <w:tcPr>
            <w:tcW w:w="4186" w:type="dxa"/>
          </w:tcPr>
          <w:p w:rsidRPr="00D304CB" w:rsidR="00841C87" w:rsidP="002C6568" w:rsidRDefault="00894057" w14:paraId="4601DCC3" w14:textId="0DF7F0B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Researching the Impact of Simulation-based Education: an educational research opportunity</w:t>
            </w:r>
          </w:p>
        </w:tc>
        <w:tc>
          <w:tcPr>
            <w:tcW w:w="5245" w:type="dxa"/>
          </w:tcPr>
          <w:p w:rsidRPr="00D304CB" w:rsidR="00841C87" w:rsidP="002C6568" w:rsidRDefault="00894057" w14:paraId="507EF92B" w14:textId="14D74B2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We can get people to think about their thinking and how it unpicks complex thinking decisions and if it affects the behaviours with people, had trouble to narrow it down to a single focus has been difficult. Sepsis workshop, narrow it down to that, do interviews and reinterview in 6 months. Relates to change of behaviour and practice and see if it changes after 6 months.</w:t>
            </w:r>
          </w:p>
        </w:tc>
      </w:tr>
      <w:tr w:rsidRPr="00D304CB" w:rsidR="00841C87" w:rsidTr="00841C87" w14:paraId="26DF92E4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F64B34" w14:paraId="23932ED4" w14:textId="79E5594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F64B34" w14:paraId="0706EB8D" w14:textId="35A7B5E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Maria Smith</w:t>
            </w:r>
          </w:p>
        </w:tc>
        <w:tc>
          <w:tcPr>
            <w:tcW w:w="2335" w:type="dxa"/>
          </w:tcPr>
          <w:p w:rsidRPr="00D304CB" w:rsidR="00841C87" w:rsidP="002C6568" w:rsidRDefault="00F64B34" w14:paraId="2F8726AA" w14:textId="17E2C5F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Gloucestershire Hospitals Trust </w:t>
            </w:r>
          </w:p>
        </w:tc>
        <w:tc>
          <w:tcPr>
            <w:tcW w:w="4186" w:type="dxa"/>
          </w:tcPr>
          <w:p w:rsidRPr="00D304CB" w:rsidR="00841C87" w:rsidP="002C6568" w:rsidRDefault="00F64B34" w14:paraId="6EE30233" w14:textId="5600E7A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Professional Education Simulation Fellow (Non-medic) to embed and integrate SBE and TEL into non-medic education and development to change the culture of SBE for sustainable education</w:t>
            </w:r>
          </w:p>
        </w:tc>
        <w:tc>
          <w:tcPr>
            <w:tcW w:w="5245" w:type="dxa"/>
          </w:tcPr>
          <w:p w:rsidRPr="00D304CB" w:rsidR="00841C87" w:rsidP="002C6568" w:rsidRDefault="00F64B34" w14:paraId="15D85272" w14:textId="3FF506B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Emily provided Feedback - appointment of a simulation fellow, 6 months </w:t>
            </w:r>
            <w:proofErr w:type="gram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>half way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point, will start the other half in march 2023, shared resource for scenarios etc</w:t>
            </w:r>
            <w:r w:rsidRPr="00D304CB" w:rsidR="002109D5">
              <w:rPr>
                <w:rStyle w:val="eop"/>
                <w:rFonts w:eastAsia="Arial" w:cs="Arial"/>
                <w:sz w:val="22"/>
                <w:szCs w:val="22"/>
              </w:rPr>
              <w:t xml:space="preserve">. managed to embed simulation in nursing preceptorship. </w:t>
            </w:r>
          </w:p>
        </w:tc>
      </w:tr>
      <w:tr w:rsidRPr="00D304CB" w:rsidR="00841C87" w:rsidTr="00841C87" w14:paraId="1F75A0AA" w14:textId="77777777">
        <w:trPr>
          <w:trHeight w:val="561"/>
        </w:trPr>
        <w:tc>
          <w:tcPr>
            <w:tcW w:w="1101" w:type="dxa"/>
          </w:tcPr>
          <w:p w:rsidRPr="00D304CB" w:rsidR="00841C87" w:rsidP="002C6568" w:rsidRDefault="00F64B34" w14:paraId="191C2FAA" w14:textId="6E9EB67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841C87" w:rsidP="002C6568" w:rsidRDefault="00F64B34" w14:paraId="76ED35E3" w14:textId="0F179CC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Omer Aziz</w:t>
            </w:r>
          </w:p>
        </w:tc>
        <w:tc>
          <w:tcPr>
            <w:tcW w:w="2335" w:type="dxa"/>
          </w:tcPr>
          <w:p w:rsidRPr="00D304CB" w:rsidR="00841C87" w:rsidP="002C6568" w:rsidRDefault="00F64B34" w14:paraId="05393A0F" w14:textId="3392925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University Hospital Bristol and Weston Trust</w:t>
            </w:r>
          </w:p>
        </w:tc>
        <w:tc>
          <w:tcPr>
            <w:tcW w:w="4186" w:type="dxa"/>
          </w:tcPr>
          <w:p w:rsidRPr="00D304CB" w:rsidR="00841C87" w:rsidP="002C6568" w:rsidRDefault="00F64B34" w14:paraId="7F74F6D6" w14:textId="36F4899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Improving Children’s end of life care simulation fellow</w:t>
            </w:r>
          </w:p>
        </w:tc>
        <w:tc>
          <w:tcPr>
            <w:tcW w:w="5245" w:type="dxa"/>
          </w:tcPr>
          <w:p w:rsidRPr="00D304CB" w:rsidR="00841C87" w:rsidP="002C6568" w:rsidRDefault="00F64B34" w14:paraId="452E6215" w14:textId="2163BEA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Dan provided an update, successful in funding a simulation fellow, raising profile, running simulation days, recently a month focused </w:t>
            </w:r>
            <w:r w:rsidRPr="00D304CB" w:rsidR="004D7717">
              <w:rPr>
                <w:rStyle w:val="eop"/>
                <w:rFonts w:eastAsia="Arial" w:cs="Arial"/>
                <w:sz w:val="22"/>
                <w:szCs w:val="22"/>
              </w:rPr>
              <w:t>on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proofErr w:type="gram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>end of life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care, not quite finished.</w:t>
            </w:r>
          </w:p>
        </w:tc>
      </w:tr>
      <w:tr w:rsidRPr="00D304CB" w:rsidR="002109D5" w:rsidTr="00841C87" w14:paraId="2E71E81F" w14:textId="77777777">
        <w:trPr>
          <w:trHeight w:val="561"/>
        </w:trPr>
        <w:tc>
          <w:tcPr>
            <w:tcW w:w="1101" w:type="dxa"/>
          </w:tcPr>
          <w:p w:rsidRPr="00D304CB" w:rsidR="002109D5" w:rsidP="002C6568" w:rsidRDefault="002109D5" w14:paraId="652D006F" w14:textId="6D43F1C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2109D5" w:rsidP="002C6568" w:rsidRDefault="002109D5" w14:paraId="0A76914C" w14:textId="72A0D68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Sarah Ireland </w:t>
            </w:r>
          </w:p>
        </w:tc>
        <w:tc>
          <w:tcPr>
            <w:tcW w:w="2335" w:type="dxa"/>
          </w:tcPr>
          <w:p w:rsidRPr="00D304CB" w:rsidR="002109D5" w:rsidP="002C6568" w:rsidRDefault="004D7717" w14:paraId="01B0C477" w14:textId="1E2B43D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St Margaret’s Hospice Somerset </w:t>
            </w:r>
          </w:p>
        </w:tc>
        <w:tc>
          <w:tcPr>
            <w:tcW w:w="4186" w:type="dxa"/>
          </w:tcPr>
          <w:p w:rsidRPr="00D304CB" w:rsidR="002109D5" w:rsidP="002C6568" w:rsidRDefault="004D7717" w14:paraId="756DB104" w14:textId="6A3A5E1F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Creating a SIM Programme to support End of life care </w:t>
            </w:r>
          </w:p>
        </w:tc>
        <w:tc>
          <w:tcPr>
            <w:tcW w:w="5245" w:type="dxa"/>
          </w:tcPr>
          <w:p w:rsidRPr="00D304CB" w:rsidR="002109D5" w:rsidP="002C6568" w:rsidRDefault="004D7717" w14:paraId="0C2CD19B" w14:textId="144A70C4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Just finished our project, wrapping up post project details, reports, great feedback for the project. Able to connect with other hospitals in the region. </w:t>
            </w:r>
          </w:p>
        </w:tc>
      </w:tr>
      <w:tr w:rsidRPr="00D304CB" w:rsidR="002109D5" w:rsidTr="00841C87" w14:paraId="5350D7E0" w14:textId="77777777">
        <w:trPr>
          <w:trHeight w:val="561"/>
        </w:trPr>
        <w:tc>
          <w:tcPr>
            <w:tcW w:w="1101" w:type="dxa"/>
          </w:tcPr>
          <w:p w:rsidRPr="00D304CB" w:rsidR="002109D5" w:rsidP="002C6568" w:rsidRDefault="002109D5" w14:paraId="218F515F" w14:textId="629F38C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>2021-22</w:t>
            </w:r>
          </w:p>
        </w:tc>
        <w:tc>
          <w:tcPr>
            <w:tcW w:w="1842" w:type="dxa"/>
          </w:tcPr>
          <w:p w:rsidRPr="00D304CB" w:rsidR="002109D5" w:rsidP="002C6568" w:rsidRDefault="002109D5" w14:paraId="12316336" w14:textId="220E155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Kerri Magnus </w:t>
            </w:r>
          </w:p>
        </w:tc>
        <w:tc>
          <w:tcPr>
            <w:tcW w:w="2335" w:type="dxa"/>
          </w:tcPr>
          <w:p w:rsidRPr="00D304CB" w:rsidR="002109D5" w:rsidP="002C6568" w:rsidRDefault="004D7717" w14:paraId="0BB7BCDA" w14:textId="169B1C8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BSNNG Training Hub (North Somerset South Gloucester Trust)</w:t>
            </w:r>
          </w:p>
        </w:tc>
        <w:tc>
          <w:tcPr>
            <w:tcW w:w="4186" w:type="dxa"/>
          </w:tcPr>
          <w:p w:rsidRPr="00D304CB" w:rsidR="002109D5" w:rsidP="002C6568" w:rsidRDefault="004D7717" w14:paraId="22D4AD72" w14:textId="16D8789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Simulation Education in Primary Care</w:t>
            </w:r>
          </w:p>
        </w:tc>
        <w:tc>
          <w:tcPr>
            <w:tcW w:w="5245" w:type="dxa"/>
          </w:tcPr>
          <w:p w:rsidRPr="00D304CB" w:rsidR="002109D5" w:rsidP="002C6568" w:rsidRDefault="004D7717" w14:paraId="540EB55F" w14:textId="7F48E436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Coming to an end, able to run a variety of simulation days for various primary care in BSNNG. </w:t>
            </w:r>
          </w:p>
        </w:tc>
      </w:tr>
      <w:tr w:rsidRPr="00D304CB" w:rsidR="002109D5" w:rsidTr="00841C87" w14:paraId="2CF0039E" w14:textId="77777777">
        <w:trPr>
          <w:trHeight w:val="561"/>
        </w:trPr>
        <w:tc>
          <w:tcPr>
            <w:tcW w:w="1101" w:type="dxa"/>
          </w:tcPr>
          <w:p w:rsidRPr="00D304CB" w:rsidR="002109D5" w:rsidP="002C6568" w:rsidRDefault="002109D5" w14:paraId="0A206B80" w14:textId="0EC77CD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2021-22</w:t>
            </w:r>
          </w:p>
        </w:tc>
        <w:tc>
          <w:tcPr>
            <w:tcW w:w="1842" w:type="dxa"/>
          </w:tcPr>
          <w:p w:rsidRPr="00D304CB" w:rsidR="002109D5" w:rsidP="002C6568" w:rsidRDefault="002109D5" w14:paraId="18C8CB18" w14:textId="6E36463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Susan Howson</w:t>
            </w:r>
          </w:p>
        </w:tc>
        <w:tc>
          <w:tcPr>
            <w:tcW w:w="2335" w:type="dxa"/>
          </w:tcPr>
          <w:p w:rsidRPr="00D304CB" w:rsidR="002109D5" w:rsidP="002C6568" w:rsidRDefault="004D7717" w14:paraId="6A241708" w14:textId="66844FB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Devon Partnership Trust </w:t>
            </w:r>
          </w:p>
        </w:tc>
        <w:tc>
          <w:tcPr>
            <w:tcW w:w="4186" w:type="dxa"/>
          </w:tcPr>
          <w:p w:rsidRPr="00D304CB" w:rsidR="002109D5" w:rsidP="002C6568" w:rsidRDefault="004D7717" w14:paraId="05947A68" w14:textId="6D5EE52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Simulation Based training for multi-agency and multi-disciplinary working in psychiatry. </w:t>
            </w:r>
          </w:p>
        </w:tc>
        <w:tc>
          <w:tcPr>
            <w:tcW w:w="5245" w:type="dxa"/>
          </w:tcPr>
          <w:p w:rsidRPr="00D304CB" w:rsidR="004D7717" w:rsidP="004D7717" w:rsidRDefault="004D7717" w14:paraId="6842BE0A" w14:textId="337A4251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Completed, about to submit a project end report. </w:t>
            </w:r>
          </w:p>
          <w:p w:rsidRPr="00D304CB" w:rsidR="002109D5" w:rsidP="002C6568" w:rsidRDefault="002109D5" w14:paraId="2C289BDC" w14:textId="77777777">
            <w:pPr>
              <w:spacing w:after="200" w:line="276" w:lineRule="auto"/>
              <w:rPr>
                <w:rStyle w:val="eop"/>
                <w:rFonts w:eastAsia="Arial" w:cs="Arial"/>
                <w:sz w:val="22"/>
                <w:szCs w:val="22"/>
              </w:rPr>
            </w:pPr>
          </w:p>
        </w:tc>
      </w:tr>
    </w:tbl>
    <w:p w:rsidRPr="00D304CB" w:rsidR="000D7327" w:rsidP="002C6568" w:rsidRDefault="000D7327" w14:paraId="332CC3F5" w14:textId="61370C3C">
      <w:pPr>
        <w:spacing w:after="200" w:line="276" w:lineRule="auto"/>
        <w:rPr>
          <w:rFonts w:eastAsia="Times New Roman" w:cs="Arial"/>
          <w:sz w:val="22"/>
          <w:szCs w:val="22"/>
        </w:rPr>
      </w:pPr>
    </w:p>
    <w:p w:rsidRPr="00D304CB" w:rsidR="004D7717" w:rsidP="002C6568" w:rsidRDefault="004D7717" w14:paraId="17DD53C8" w14:textId="20E3EE68">
      <w:pPr>
        <w:spacing w:after="200" w:line="276" w:lineRule="auto"/>
        <w:rPr>
          <w:rFonts w:eastAsia="Times New Roman" w:cs="Arial"/>
          <w:sz w:val="22"/>
          <w:szCs w:val="22"/>
        </w:rPr>
      </w:pPr>
    </w:p>
    <w:p w:rsidRPr="00D304CB" w:rsidR="004D7717" w:rsidP="002C6568" w:rsidRDefault="004D7717" w14:paraId="633DE1F2" w14:textId="5811FCC5">
      <w:pPr>
        <w:spacing w:after="200" w:line="276" w:lineRule="auto"/>
        <w:rPr>
          <w:rFonts w:eastAsia="Times New Roman" w:cs="Arial"/>
          <w:sz w:val="22"/>
          <w:szCs w:val="22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62"/>
        <w:gridCol w:w="1966"/>
        <w:gridCol w:w="2806"/>
        <w:gridCol w:w="4045"/>
        <w:gridCol w:w="5061"/>
      </w:tblGrid>
      <w:tr w:rsidRPr="00D304CB" w:rsidR="004D7717" w:rsidTr="00C904D7" w14:paraId="6D53E709" w14:textId="77777777">
        <w:tc>
          <w:tcPr>
            <w:tcW w:w="1276" w:type="dxa"/>
          </w:tcPr>
          <w:p w:rsidRPr="00D304CB" w:rsidR="004D7717" w:rsidP="004D7717" w:rsidRDefault="004D7717" w14:paraId="7159D69B" w14:textId="0D924B58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985" w:type="dxa"/>
          </w:tcPr>
          <w:p w:rsidRPr="00D304CB" w:rsidR="004D7717" w:rsidP="004D7717" w:rsidRDefault="004D7717" w14:paraId="1E8ADB11" w14:textId="406117CE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835" w:type="dxa"/>
          </w:tcPr>
          <w:p w:rsidRPr="00D304CB" w:rsidR="004D7717" w:rsidP="004D7717" w:rsidRDefault="004D7717" w14:paraId="5002DE3C" w14:textId="67DB1373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Trust/ Organisation </w:t>
            </w:r>
          </w:p>
        </w:tc>
        <w:tc>
          <w:tcPr>
            <w:tcW w:w="4111" w:type="dxa"/>
          </w:tcPr>
          <w:p w:rsidRPr="00D304CB" w:rsidR="004D7717" w:rsidP="004D7717" w:rsidRDefault="004D7717" w14:paraId="19149371" w14:textId="5A8605E8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Project Title/ Summary </w:t>
            </w:r>
          </w:p>
        </w:tc>
        <w:tc>
          <w:tcPr>
            <w:tcW w:w="5159" w:type="dxa"/>
          </w:tcPr>
          <w:p w:rsidRPr="00D304CB" w:rsidR="004D7717" w:rsidP="004D7717" w:rsidRDefault="004D7717" w14:paraId="45692241" w14:textId="629D7B08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b/>
                <w:bCs/>
                <w:sz w:val="22"/>
                <w:szCs w:val="22"/>
              </w:rPr>
              <w:t xml:space="preserve">Project Update </w:t>
            </w:r>
          </w:p>
        </w:tc>
      </w:tr>
      <w:tr w:rsidRPr="00D304CB" w:rsidR="004D7717" w:rsidTr="00C904D7" w14:paraId="20D45E7A" w14:textId="77777777">
        <w:tc>
          <w:tcPr>
            <w:tcW w:w="1276" w:type="dxa"/>
          </w:tcPr>
          <w:p w:rsidRPr="00D304CB" w:rsidR="004D7717" w:rsidP="004D7717" w:rsidRDefault="004D7717" w14:paraId="46D332CA" w14:textId="3F90B40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4D7717" w14:paraId="2F50463A" w14:textId="629BA01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Ruland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Gude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Pr="00D304CB" w:rsidR="004D7717" w:rsidP="004D7717" w:rsidRDefault="004D7717" w14:paraId="35A2E68E" w14:textId="544D111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Devon Training Hub </w:t>
            </w:r>
          </w:p>
        </w:tc>
        <w:tc>
          <w:tcPr>
            <w:tcW w:w="4111" w:type="dxa"/>
          </w:tcPr>
          <w:p w:rsidRPr="00D304CB" w:rsidR="004D7717" w:rsidP="004D7717" w:rsidRDefault="004D7717" w14:paraId="45739400" w14:textId="2CB14DE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VOCAL – Virtual OSCE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CliP</w:t>
            </w:r>
            <w:proofErr w:type="spellEnd"/>
            <w:r w:rsidRPr="00D304CB">
              <w:rPr>
                <w:rFonts w:eastAsia="Times New Roman" w:cs="Arial"/>
                <w:sz w:val="22"/>
                <w:szCs w:val="22"/>
              </w:rPr>
              <w:t xml:space="preserve"> action learning fellowship </w:t>
            </w:r>
          </w:p>
        </w:tc>
        <w:tc>
          <w:tcPr>
            <w:tcW w:w="5159" w:type="dxa"/>
          </w:tcPr>
          <w:p w:rsidRPr="00D304CB" w:rsidR="004D7717" w:rsidP="004D7717" w:rsidRDefault="00732EC6" w14:paraId="7E01A999" w14:textId="483108B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Rhea provided an update - 2 months in</w:t>
            </w:r>
            <w:r w:rsidRPr="00D304CB" w:rsidR="00687C52">
              <w:rPr>
                <w:rFonts w:eastAsia="Times New Roman" w:cs="Arial"/>
                <w:sz w:val="22"/>
                <w:szCs w:val="22"/>
              </w:rPr>
              <w:t xml:space="preserve">to the project, first session to start in February for the next quarterly meeting there will be a stronger update. </w:t>
            </w:r>
          </w:p>
        </w:tc>
      </w:tr>
      <w:tr w:rsidRPr="00D304CB" w:rsidR="004D7717" w:rsidTr="00C904D7" w14:paraId="5B4AC8F3" w14:textId="77777777">
        <w:tc>
          <w:tcPr>
            <w:tcW w:w="1276" w:type="dxa"/>
          </w:tcPr>
          <w:p w:rsidRPr="00D304CB" w:rsidR="004D7717" w:rsidP="004D7717" w:rsidRDefault="004D7717" w14:paraId="0E392698" w14:textId="736699C4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418A5881" w14:textId="6E40557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Alan Smallwood</w:t>
            </w:r>
          </w:p>
        </w:tc>
        <w:tc>
          <w:tcPr>
            <w:tcW w:w="2835" w:type="dxa"/>
          </w:tcPr>
          <w:p w:rsidRPr="00D304CB" w:rsidR="004D7717" w:rsidP="004D7717" w:rsidRDefault="007556E9" w14:paraId="73722B0C" w14:textId="6CC8E1C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Yeovil District Hospitals NHS Trust </w:t>
            </w:r>
          </w:p>
        </w:tc>
        <w:tc>
          <w:tcPr>
            <w:tcW w:w="4111" w:type="dxa"/>
          </w:tcPr>
          <w:p w:rsidRPr="00D304CB" w:rsidR="004D7717" w:rsidP="004D7717" w:rsidRDefault="007556E9" w14:paraId="7DEA518F" w14:textId="0C54D94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 Simulation project to improve the quality of TEP/DNAR forms across South Somerset </w:t>
            </w:r>
          </w:p>
        </w:tc>
        <w:tc>
          <w:tcPr>
            <w:tcW w:w="5159" w:type="dxa"/>
          </w:tcPr>
          <w:p w:rsidRPr="00D304CB" w:rsidR="004D7717" w:rsidP="004D7717" w:rsidRDefault="008926F5" w14:paraId="2147D1DD" w14:textId="0E61287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Clinical pressures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 xml:space="preserve">of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getting doctors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>/ health care professionals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>to attend.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 xml:space="preserve">Ran a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ward trauma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 xml:space="preserve"> session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, 100 people in the trust from all departments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>.  I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nvited to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>N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orth Bristol to show our resources and share processes.</w:t>
            </w:r>
          </w:p>
        </w:tc>
      </w:tr>
      <w:tr w:rsidRPr="00D304CB" w:rsidR="004D7717" w:rsidTr="00C904D7" w14:paraId="33732E4C" w14:textId="77777777">
        <w:tc>
          <w:tcPr>
            <w:tcW w:w="1276" w:type="dxa"/>
          </w:tcPr>
          <w:p w:rsidRPr="00D304CB" w:rsidR="004D7717" w:rsidP="004D7717" w:rsidRDefault="004D7717" w14:paraId="5F0BFEEC" w14:textId="4225EA3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6A3F8C1B" w14:textId="1B360DF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Andrew Gammie</w:t>
            </w:r>
          </w:p>
        </w:tc>
        <w:tc>
          <w:tcPr>
            <w:tcW w:w="2835" w:type="dxa"/>
          </w:tcPr>
          <w:p w:rsidRPr="00D304CB" w:rsidR="004D7717" w:rsidP="004D7717" w:rsidRDefault="007556E9" w14:paraId="22EEE8FD" w14:textId="16B23A4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North Bristol Trust </w:t>
            </w:r>
          </w:p>
        </w:tc>
        <w:tc>
          <w:tcPr>
            <w:tcW w:w="4111" w:type="dxa"/>
          </w:tcPr>
          <w:p w:rsidRPr="00D304CB" w:rsidR="004D7717" w:rsidP="004D7717" w:rsidRDefault="007556E9" w14:paraId="426CEB15" w14:textId="6009F964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 Virtual Urodynamic Patient Onsite training in Urodynamics</w:t>
            </w:r>
          </w:p>
        </w:tc>
        <w:tc>
          <w:tcPr>
            <w:tcW w:w="5159" w:type="dxa"/>
          </w:tcPr>
          <w:p w:rsidRPr="00D304CB" w:rsidR="008926F5" w:rsidP="008926F5" w:rsidRDefault="008926F5" w14:paraId="10B3DBC7" w14:textId="533B03A6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No specific update </w:t>
            </w:r>
            <w:proofErr w:type="gramStart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- 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>P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roject</w:t>
            </w:r>
            <w:proofErr w:type="gramEnd"/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is going well. </w:t>
            </w:r>
            <w:r w:rsidRPr="00D304CB" w:rsidR="009953F9">
              <w:rPr>
                <w:rStyle w:val="eop"/>
                <w:rFonts w:eastAsia="Arial" w:cs="Arial"/>
                <w:sz w:val="22"/>
                <w:szCs w:val="22"/>
              </w:rPr>
              <w:t xml:space="preserve"> Andrew gave apology for meeting.</w:t>
            </w:r>
          </w:p>
          <w:p w:rsidRPr="00D304CB" w:rsidR="004D7717" w:rsidP="004D7717" w:rsidRDefault="004D7717" w14:paraId="67834ECE" w14:textId="7777777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Pr="00D304CB" w:rsidR="004D7717" w:rsidTr="00C904D7" w14:paraId="0E11C853" w14:textId="77777777">
        <w:tc>
          <w:tcPr>
            <w:tcW w:w="1276" w:type="dxa"/>
          </w:tcPr>
          <w:p w:rsidRPr="00D304CB" w:rsidR="004D7717" w:rsidP="004D7717" w:rsidRDefault="004D7717" w14:paraId="64C3DDF1" w14:textId="43971D1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49265991" w14:textId="1BFCAE5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Leigh Beard</w:t>
            </w:r>
          </w:p>
        </w:tc>
        <w:tc>
          <w:tcPr>
            <w:tcW w:w="2835" w:type="dxa"/>
          </w:tcPr>
          <w:p w:rsidRPr="00D304CB" w:rsidR="004D7717" w:rsidP="004D7717" w:rsidRDefault="007556E9" w14:paraId="5F46E28B" w14:textId="5C285FA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Yeovil District Hospitals NHS Trust</w:t>
            </w:r>
          </w:p>
        </w:tc>
        <w:tc>
          <w:tcPr>
            <w:tcW w:w="4111" w:type="dxa"/>
          </w:tcPr>
          <w:p w:rsidRPr="00D304CB" w:rsidR="004D7717" w:rsidP="004D7717" w:rsidRDefault="007556E9" w14:paraId="3D6DEAA7" w14:textId="5686013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Ward Trauma: a simulation project to improve the care of patients who sustain injuries following an in-hospital fall</w:t>
            </w:r>
          </w:p>
        </w:tc>
        <w:tc>
          <w:tcPr>
            <w:tcW w:w="5159" w:type="dxa"/>
          </w:tcPr>
          <w:p w:rsidRPr="00D304CB" w:rsidR="004D7717" w:rsidP="004D7717" w:rsidRDefault="008926F5" w14:paraId="3CCFE1AF" w14:textId="05E554E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Links with Alan Smallwood, update provided above.</w:t>
            </w:r>
          </w:p>
        </w:tc>
      </w:tr>
      <w:tr w:rsidRPr="00D304CB" w:rsidR="004D7717" w:rsidTr="00C904D7" w14:paraId="573771EA" w14:textId="77777777">
        <w:tc>
          <w:tcPr>
            <w:tcW w:w="1276" w:type="dxa"/>
          </w:tcPr>
          <w:p w:rsidRPr="00D304CB" w:rsidR="004D7717" w:rsidP="004D7717" w:rsidRDefault="004D7717" w14:paraId="5B3ED225" w14:textId="1744D94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1410C5E9" w14:textId="0954709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Phil Peacock</w:t>
            </w:r>
          </w:p>
        </w:tc>
        <w:tc>
          <w:tcPr>
            <w:tcW w:w="2835" w:type="dxa"/>
          </w:tcPr>
          <w:p w:rsidRPr="00D304CB" w:rsidR="004D7717" w:rsidP="004D7717" w:rsidRDefault="007556E9" w14:paraId="628547C5" w14:textId="7B147FE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Great Western Hospital NHS Foundation Trust </w:t>
            </w:r>
          </w:p>
        </w:tc>
        <w:tc>
          <w:tcPr>
            <w:tcW w:w="4111" w:type="dxa"/>
          </w:tcPr>
          <w:p w:rsidRPr="00D304CB" w:rsidR="004D7717" w:rsidP="004D7717" w:rsidRDefault="007556E9" w14:paraId="2E1F3F63" w14:textId="37A81E5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Safeguarding simulation: developing a sustainable multi-professional training programme. </w:t>
            </w:r>
          </w:p>
        </w:tc>
        <w:tc>
          <w:tcPr>
            <w:tcW w:w="5159" w:type="dxa"/>
          </w:tcPr>
          <w:p w:rsidRPr="00D304CB" w:rsidR="004D7717" w:rsidP="004D7717" w:rsidRDefault="008926F5" w14:paraId="7FCF853D" w14:textId="578E36F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No update.</w:t>
            </w:r>
          </w:p>
        </w:tc>
      </w:tr>
      <w:tr w:rsidRPr="00D304CB" w:rsidR="004D7717" w:rsidTr="00C904D7" w14:paraId="7F95CA20" w14:textId="77777777">
        <w:tc>
          <w:tcPr>
            <w:tcW w:w="1276" w:type="dxa"/>
          </w:tcPr>
          <w:p w:rsidRPr="00D304CB" w:rsidR="004D7717" w:rsidP="004D7717" w:rsidRDefault="004D7717" w14:paraId="051A087C" w14:textId="47500FF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52C434CB" w14:textId="3E8F89F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Lesley Jordan</w:t>
            </w:r>
          </w:p>
        </w:tc>
        <w:tc>
          <w:tcPr>
            <w:tcW w:w="2835" w:type="dxa"/>
          </w:tcPr>
          <w:p w:rsidRPr="00D304CB" w:rsidR="004D7717" w:rsidP="004D7717" w:rsidRDefault="007556E9" w14:paraId="4C2A2EFB" w14:textId="35FAA1D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Royal United Hospitals Bath  </w:t>
            </w:r>
          </w:p>
        </w:tc>
        <w:tc>
          <w:tcPr>
            <w:tcW w:w="4111" w:type="dxa"/>
          </w:tcPr>
          <w:p w:rsidRPr="00D304CB" w:rsidR="004D7717" w:rsidP="004D7717" w:rsidRDefault="007556E9" w14:paraId="095927DB" w14:textId="38E7CEEF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The ‘Back to Basics’ campaign – a multi-professional utilisation </w:t>
            </w:r>
            <w:proofErr w:type="gramStart"/>
            <w:r w:rsidRPr="00D304CB">
              <w:rPr>
                <w:rFonts w:eastAsia="Times New Roman" w:cs="Arial"/>
                <w:sz w:val="22"/>
                <w:szCs w:val="22"/>
              </w:rPr>
              <w:t>of  immersive</w:t>
            </w:r>
            <w:proofErr w:type="gramEnd"/>
            <w:r w:rsidRPr="00D304CB">
              <w:rPr>
                <w:rFonts w:eastAsia="Times New Roman" w:cs="Arial"/>
                <w:sz w:val="22"/>
                <w:szCs w:val="22"/>
              </w:rPr>
              <w:t xml:space="preserve"> technology to benefit patient safety</w:t>
            </w:r>
          </w:p>
        </w:tc>
        <w:tc>
          <w:tcPr>
            <w:tcW w:w="5159" w:type="dxa"/>
          </w:tcPr>
          <w:p w:rsidRPr="00D304CB" w:rsidR="004D7717" w:rsidP="004D7717" w:rsidRDefault="008926F5" w14:paraId="3C5AB9C7" w14:textId="7422D69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 update. </w:t>
            </w:r>
          </w:p>
        </w:tc>
      </w:tr>
      <w:tr w:rsidRPr="00D304CB" w:rsidR="004D7717" w:rsidTr="00C904D7" w14:paraId="63CA0C84" w14:textId="77777777">
        <w:tc>
          <w:tcPr>
            <w:tcW w:w="1276" w:type="dxa"/>
          </w:tcPr>
          <w:p w:rsidRPr="00D304CB" w:rsidR="004D7717" w:rsidP="004D7717" w:rsidRDefault="004D7717" w14:paraId="30782EBA" w14:textId="6580959F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4D7717" w:rsidP="004D7717" w:rsidRDefault="007556E9" w14:paraId="0DA56E37" w14:textId="3D0BD845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Claire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Nadaf</w:t>
            </w:r>
            <w:proofErr w:type="spellEnd"/>
          </w:p>
        </w:tc>
        <w:tc>
          <w:tcPr>
            <w:tcW w:w="2835" w:type="dxa"/>
          </w:tcPr>
          <w:p w:rsidRPr="00D304CB" w:rsidR="004D7717" w:rsidP="004D7717" w:rsidRDefault="007556E9" w14:paraId="1E81E2E3" w14:textId="79D10B3F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AECC University College </w:t>
            </w:r>
          </w:p>
        </w:tc>
        <w:tc>
          <w:tcPr>
            <w:tcW w:w="4111" w:type="dxa"/>
          </w:tcPr>
          <w:p w:rsidRPr="00D304CB" w:rsidR="004D7717" w:rsidP="004D7717" w:rsidRDefault="008926F5" w14:paraId="77E9ED10" w14:textId="3B067CC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Developing simulation Capability and Capacity </w:t>
            </w:r>
          </w:p>
        </w:tc>
        <w:tc>
          <w:tcPr>
            <w:tcW w:w="5159" w:type="dxa"/>
          </w:tcPr>
          <w:p w:rsidRPr="00D304CB" w:rsidR="008926F5" w:rsidP="008926F5" w:rsidRDefault="008926F5" w14:paraId="18F9A555" w14:textId="48237221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A new simulation apprentice started in October</w:t>
            </w:r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>.  Started L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>evel 3</w:t>
            </w:r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 xml:space="preserve"> apprentice course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, just started picking pace at the moment, </w:t>
            </w:r>
            <w:proofErr w:type="gramStart"/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>hence</w:t>
            </w:r>
            <w:proofErr w:type="gramEnd"/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 xml:space="preserve">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not much </w:t>
            </w:r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 xml:space="preserve">to 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update. </w:t>
            </w:r>
          </w:p>
          <w:p w:rsidRPr="00D304CB" w:rsidR="004D7717" w:rsidP="004D7717" w:rsidRDefault="004D7717" w14:paraId="64386D68" w14:textId="7777777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Pr="00D304CB" w:rsidR="007556E9" w:rsidTr="00C904D7" w14:paraId="7CE84848" w14:textId="77777777">
        <w:tc>
          <w:tcPr>
            <w:tcW w:w="1276" w:type="dxa"/>
          </w:tcPr>
          <w:p w:rsidRPr="00D304CB" w:rsidR="007556E9" w:rsidP="004D7717" w:rsidRDefault="007556E9" w14:paraId="25249138" w14:textId="6ADE0F6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06E3D755" w14:textId="2621D05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Simon Kersey </w:t>
            </w:r>
          </w:p>
        </w:tc>
        <w:tc>
          <w:tcPr>
            <w:tcW w:w="2835" w:type="dxa"/>
          </w:tcPr>
          <w:p w:rsidRPr="00D304CB" w:rsidR="007556E9" w:rsidP="004D7717" w:rsidRDefault="007556E9" w14:paraId="6DC87E04" w14:textId="20D6D35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University of Gloucestershire</w:t>
            </w:r>
          </w:p>
        </w:tc>
        <w:tc>
          <w:tcPr>
            <w:tcW w:w="4111" w:type="dxa"/>
          </w:tcPr>
          <w:p w:rsidRPr="00D304CB" w:rsidR="007556E9" w:rsidP="004D7717" w:rsidRDefault="008926F5" w14:paraId="3F974AC0" w14:textId="10E8D7E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VR Major incident environment for NHS/ Emergency Service Commander training </w:t>
            </w:r>
          </w:p>
        </w:tc>
        <w:tc>
          <w:tcPr>
            <w:tcW w:w="5159" w:type="dxa"/>
          </w:tcPr>
          <w:p w:rsidRPr="00D304CB" w:rsidR="007556E9" w:rsidP="004D7717" w:rsidRDefault="000D168C" w14:paraId="2A1B85C9" w14:textId="6F5DA11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>D</w:t>
            </w:r>
            <w:r w:rsidRPr="00D304CB" w:rsidR="008926F5">
              <w:rPr>
                <w:rStyle w:val="eop"/>
                <w:rFonts w:eastAsia="Arial" w:cs="Arial"/>
                <w:sz w:val="22"/>
                <w:szCs w:val="22"/>
              </w:rPr>
              <w:t xml:space="preserve">ifficulties </w:t>
            </w:r>
            <w:proofErr w:type="gramStart"/>
            <w:r w:rsidRPr="00D304CB" w:rsidR="008926F5">
              <w:rPr>
                <w:rStyle w:val="eop"/>
                <w:rFonts w:eastAsia="Arial" w:cs="Arial"/>
                <w:sz w:val="22"/>
                <w:szCs w:val="22"/>
              </w:rPr>
              <w:t>recruiting, but</w:t>
            </w:r>
            <w:proofErr w:type="gramEnd"/>
            <w:r w:rsidRPr="00D304CB" w:rsidR="008926F5">
              <w:rPr>
                <w:rStyle w:val="eop"/>
                <w:rFonts w:eastAsia="Arial" w:cs="Arial"/>
                <w:sz w:val="22"/>
                <w:szCs w:val="22"/>
              </w:rPr>
              <w:t xml:space="preserve"> have now appointed someone on a permanent position. Spread all the information and ideas out and start practising.</w:t>
            </w:r>
          </w:p>
        </w:tc>
      </w:tr>
      <w:tr w:rsidRPr="00D304CB" w:rsidR="007556E9" w:rsidTr="00C904D7" w14:paraId="22C9968C" w14:textId="77777777">
        <w:tc>
          <w:tcPr>
            <w:tcW w:w="1276" w:type="dxa"/>
          </w:tcPr>
          <w:p w:rsidRPr="00D304CB" w:rsidR="007556E9" w:rsidP="004D7717" w:rsidRDefault="007556E9" w14:paraId="031216B3" w14:textId="5B510EC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67FD701F" w14:textId="14FD7648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Cathy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Coehlo</w:t>
            </w:r>
            <w:proofErr w:type="spellEnd"/>
          </w:p>
        </w:tc>
        <w:tc>
          <w:tcPr>
            <w:tcW w:w="2835" w:type="dxa"/>
          </w:tcPr>
          <w:p w:rsidRPr="00D304CB" w:rsidR="007556E9" w:rsidP="004D7717" w:rsidRDefault="007556E9" w14:paraId="00C33DB8" w14:textId="0F54F26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Peninsula Dental School – University of Plymouth </w:t>
            </w:r>
          </w:p>
        </w:tc>
        <w:tc>
          <w:tcPr>
            <w:tcW w:w="4111" w:type="dxa"/>
          </w:tcPr>
          <w:p w:rsidRPr="00D304CB" w:rsidR="007556E9" w:rsidP="004D7717" w:rsidRDefault="008926F5" w14:paraId="5D2367E6" w14:textId="262002C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Dental Immersive Reality for Healthcare teams: Development of Mixed reality training package to help healthcare teams identify common </w:t>
            </w: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>dental issues, to optimise patient care and referral pathways</w:t>
            </w:r>
          </w:p>
        </w:tc>
        <w:tc>
          <w:tcPr>
            <w:tcW w:w="5159" w:type="dxa"/>
          </w:tcPr>
          <w:p w:rsidRPr="00D304CB" w:rsidR="007556E9" w:rsidP="004D7717" w:rsidRDefault="008926F5" w14:paraId="3255DB44" w14:textId="3627889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lastRenderedPageBreak/>
              <w:t xml:space="preserve">No update. </w:t>
            </w:r>
            <w:r w:rsidRPr="00D304CB" w:rsidR="000D168C">
              <w:rPr>
                <w:rFonts w:eastAsia="Times New Roman" w:cs="Arial"/>
                <w:sz w:val="22"/>
                <w:szCs w:val="22"/>
              </w:rPr>
              <w:t xml:space="preserve"> They had presented a poster at the SW October Education Conference. </w:t>
            </w:r>
          </w:p>
        </w:tc>
      </w:tr>
      <w:tr w:rsidRPr="00D304CB" w:rsidR="007556E9" w:rsidTr="00C904D7" w14:paraId="3B0A630F" w14:textId="77777777">
        <w:tc>
          <w:tcPr>
            <w:tcW w:w="1276" w:type="dxa"/>
          </w:tcPr>
          <w:p w:rsidRPr="00D304CB" w:rsidR="007556E9" w:rsidP="004D7717" w:rsidRDefault="007556E9" w14:paraId="7629F14E" w14:textId="4FB0AC1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421B46FB" w14:textId="33BAB254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Alex Chisholm</w:t>
            </w:r>
          </w:p>
        </w:tc>
        <w:tc>
          <w:tcPr>
            <w:tcW w:w="2835" w:type="dxa"/>
          </w:tcPr>
          <w:p w:rsidRPr="00D304CB" w:rsidR="007556E9" w:rsidP="004D7717" w:rsidRDefault="008926F5" w14:paraId="2B7ED896" w14:textId="1F6121CD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Somerset Foundation NHS Trust </w:t>
            </w:r>
          </w:p>
        </w:tc>
        <w:tc>
          <w:tcPr>
            <w:tcW w:w="4111" w:type="dxa"/>
          </w:tcPr>
          <w:p w:rsidRPr="00D304CB" w:rsidR="007556E9" w:rsidP="004D7717" w:rsidRDefault="008926F5" w14:paraId="3C47BE52" w14:textId="22B4A61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Community and Mental Health Simulation Facilitator – MDT Students</w:t>
            </w:r>
          </w:p>
        </w:tc>
        <w:tc>
          <w:tcPr>
            <w:tcW w:w="5159" w:type="dxa"/>
          </w:tcPr>
          <w:p w:rsidRPr="00D304CB" w:rsidR="007556E9" w:rsidP="008926F5" w:rsidRDefault="008926F5" w14:paraId="275D22BD" w14:textId="53B84D6A">
            <w:pPr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Updates relates to Shona Hill’s project, please see the table above 2021-22.</w:t>
            </w:r>
          </w:p>
        </w:tc>
      </w:tr>
      <w:tr w:rsidRPr="00D304CB" w:rsidR="007556E9" w:rsidTr="00C904D7" w14:paraId="7450E16D" w14:textId="77777777">
        <w:tc>
          <w:tcPr>
            <w:tcW w:w="1276" w:type="dxa"/>
          </w:tcPr>
          <w:p w:rsidRPr="00D304CB" w:rsidR="007556E9" w:rsidP="007556E9" w:rsidRDefault="007556E9" w14:paraId="18870B59" w14:textId="437077B7">
            <w:pPr>
              <w:spacing w:after="200" w:line="276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0FCB0118" w14:textId="4735892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Maria </w:t>
            </w:r>
            <w:proofErr w:type="spellStart"/>
            <w:r w:rsidRPr="00D304CB">
              <w:rPr>
                <w:rFonts w:eastAsia="Times New Roman" w:cs="Arial"/>
                <w:sz w:val="22"/>
                <w:szCs w:val="22"/>
              </w:rPr>
              <w:t>Tsakmakis</w:t>
            </w:r>
            <w:proofErr w:type="spellEnd"/>
          </w:p>
        </w:tc>
        <w:tc>
          <w:tcPr>
            <w:tcW w:w="2835" w:type="dxa"/>
          </w:tcPr>
          <w:p w:rsidRPr="00D304CB" w:rsidR="007556E9" w:rsidP="004D7717" w:rsidRDefault="008926F5" w14:paraId="79F5AC30" w14:textId="37B5E91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North Bristol Trust </w:t>
            </w:r>
          </w:p>
        </w:tc>
        <w:tc>
          <w:tcPr>
            <w:tcW w:w="4111" w:type="dxa"/>
          </w:tcPr>
          <w:p w:rsidRPr="00D304CB" w:rsidR="007556E9" w:rsidP="004D7717" w:rsidRDefault="00732EC6" w14:paraId="60DBAFA9" w14:textId="4015BF0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Regional new-born resuscitation multi-centre VR study – application for funds to support a fellow post and VR equipment. </w:t>
            </w:r>
          </w:p>
        </w:tc>
        <w:tc>
          <w:tcPr>
            <w:tcW w:w="5159" w:type="dxa"/>
          </w:tcPr>
          <w:p w:rsidRPr="00D304CB" w:rsidR="00687C52" w:rsidP="00687C52" w:rsidRDefault="00687C52" w14:paraId="3D2EDEA7" w14:textId="3B024267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Fellow appointed and struggling with </w:t>
            </w:r>
            <w:r w:rsidRPr="00D304CB" w:rsidR="00C904D7">
              <w:rPr>
                <w:rStyle w:val="eop"/>
                <w:rFonts w:eastAsia="Arial" w:cs="Arial"/>
                <w:sz w:val="22"/>
                <w:szCs w:val="22"/>
              </w:rPr>
              <w:t>operational pressure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. </w:t>
            </w:r>
          </w:p>
          <w:p w:rsidRPr="00D304CB" w:rsidR="007556E9" w:rsidP="004D7717" w:rsidRDefault="007556E9" w14:paraId="66EEDAE8" w14:textId="7777777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Pr="00D304CB" w:rsidR="007556E9" w:rsidTr="00C904D7" w14:paraId="51BDB768" w14:textId="77777777">
        <w:tc>
          <w:tcPr>
            <w:tcW w:w="1276" w:type="dxa"/>
          </w:tcPr>
          <w:p w:rsidRPr="00D304CB" w:rsidR="007556E9" w:rsidP="004D7717" w:rsidRDefault="007556E9" w14:paraId="1B45C679" w14:textId="47C74A0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5EDBDCD5" w14:textId="1E152FD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Ben Hester </w:t>
            </w:r>
          </w:p>
        </w:tc>
        <w:tc>
          <w:tcPr>
            <w:tcW w:w="2835" w:type="dxa"/>
          </w:tcPr>
          <w:p w:rsidRPr="00D304CB" w:rsidR="007556E9" w:rsidP="004D7717" w:rsidRDefault="00687C52" w14:paraId="33B3BF28" w14:textId="63526C0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Somerset Foundation NHS Trust </w:t>
            </w:r>
          </w:p>
        </w:tc>
        <w:tc>
          <w:tcPr>
            <w:tcW w:w="4111" w:type="dxa"/>
          </w:tcPr>
          <w:p w:rsidRPr="00D304CB" w:rsidR="007556E9" w:rsidP="004D7717" w:rsidRDefault="00732EC6" w14:paraId="11B92AF7" w14:textId="1B03EF8B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Joint simulation and Technology-Enhanced Learning (TEL) apprentice to bridge the gap between the TEL</w:t>
            </w:r>
            <w:r w:rsidRPr="00D304CB" w:rsidR="00687C52">
              <w:rPr>
                <w:rFonts w:eastAsia="Times New Roman" w:cs="Arial"/>
                <w:sz w:val="22"/>
                <w:szCs w:val="22"/>
              </w:rPr>
              <w:t xml:space="preserve"> and simulation provision.</w:t>
            </w:r>
          </w:p>
        </w:tc>
        <w:tc>
          <w:tcPr>
            <w:tcW w:w="5159" w:type="dxa"/>
          </w:tcPr>
          <w:p w:rsidRPr="00D304CB" w:rsidR="007556E9" w:rsidP="004D7717" w:rsidRDefault="00687C52" w14:paraId="07B1F982" w14:textId="0A4A2C6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We have successful in appointing an apprentice started 3 weeks ago, schedule for the apprentice - is divided between </w:t>
            </w:r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>TEL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team and </w:t>
            </w:r>
            <w:r w:rsidRPr="00D304CB" w:rsidR="000D168C">
              <w:rPr>
                <w:rStyle w:val="eop"/>
                <w:rFonts w:eastAsia="Arial" w:cs="Arial"/>
                <w:sz w:val="22"/>
                <w:szCs w:val="22"/>
              </w:rPr>
              <w:t>SIM</w:t>
            </w: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 team and 1 day in office.</w:t>
            </w:r>
          </w:p>
        </w:tc>
      </w:tr>
      <w:tr w:rsidRPr="00D304CB" w:rsidR="007556E9" w:rsidTr="00C904D7" w14:paraId="19761757" w14:textId="77777777">
        <w:tc>
          <w:tcPr>
            <w:tcW w:w="1276" w:type="dxa"/>
          </w:tcPr>
          <w:p w:rsidRPr="00D304CB" w:rsidR="007556E9" w:rsidP="004D7717" w:rsidRDefault="007556E9" w14:paraId="7632000C" w14:textId="3D420A1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7556E9" w14:paraId="7738C271" w14:textId="4EC012DE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James </w:t>
            </w:r>
            <w:r w:rsidRPr="00D304CB" w:rsidR="00687C52">
              <w:rPr>
                <w:rFonts w:eastAsia="Times New Roman" w:cs="Arial"/>
                <w:sz w:val="22"/>
                <w:szCs w:val="22"/>
              </w:rPr>
              <w:t>Dearden</w:t>
            </w:r>
          </w:p>
        </w:tc>
        <w:tc>
          <w:tcPr>
            <w:tcW w:w="2835" w:type="dxa"/>
          </w:tcPr>
          <w:p w:rsidRPr="00D304CB" w:rsidR="007556E9" w:rsidP="004D7717" w:rsidRDefault="00687C52" w14:paraId="57887371" w14:textId="7C5B5E5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Torbay and South Devon NHS Foundation Trust </w:t>
            </w:r>
          </w:p>
        </w:tc>
        <w:tc>
          <w:tcPr>
            <w:tcW w:w="4111" w:type="dxa"/>
          </w:tcPr>
          <w:p w:rsidRPr="00D304CB" w:rsidR="007556E9" w:rsidP="004D7717" w:rsidRDefault="00687C52" w14:paraId="28C1A2C6" w14:textId="72B0C4E1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Adolescence and mental health simulation course </w:t>
            </w:r>
          </w:p>
        </w:tc>
        <w:tc>
          <w:tcPr>
            <w:tcW w:w="5159" w:type="dxa"/>
          </w:tcPr>
          <w:p w:rsidRPr="00D304CB" w:rsidR="007556E9" w:rsidP="004D7717" w:rsidRDefault="00C904D7" w14:paraId="278E4EE9" w14:textId="78A147A0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Next steps </w:t>
            </w:r>
            <w:proofErr w:type="gramStart"/>
            <w:r w:rsidRPr="00D304CB">
              <w:rPr>
                <w:rFonts w:eastAsia="Times New Roman" w:cs="Arial"/>
                <w:sz w:val="22"/>
                <w:szCs w:val="22"/>
              </w:rPr>
              <w:t>is</w:t>
            </w:r>
            <w:proofErr w:type="gramEnd"/>
            <w:r w:rsidRPr="00D304CB">
              <w:rPr>
                <w:rFonts w:eastAsia="Times New Roman" w:cs="Arial"/>
                <w:sz w:val="22"/>
                <w:szCs w:val="22"/>
              </w:rPr>
              <w:t xml:space="preserve"> to undertake consultation with teams to see what they want out of it.  </w:t>
            </w:r>
          </w:p>
        </w:tc>
      </w:tr>
      <w:tr w:rsidRPr="00D304CB" w:rsidR="007556E9" w:rsidTr="00C904D7" w14:paraId="7EE4D7DD" w14:textId="77777777">
        <w:tc>
          <w:tcPr>
            <w:tcW w:w="1276" w:type="dxa"/>
          </w:tcPr>
          <w:p w:rsidRPr="00D304CB" w:rsidR="007556E9" w:rsidP="004D7717" w:rsidRDefault="007556E9" w14:paraId="626A1E26" w14:textId="298AAC3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7556E9" w:rsidP="004D7717" w:rsidRDefault="00687C52" w14:paraId="1C1384D4" w14:textId="7F14BAFA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Pippa Richards </w:t>
            </w:r>
          </w:p>
        </w:tc>
        <w:tc>
          <w:tcPr>
            <w:tcW w:w="2835" w:type="dxa"/>
          </w:tcPr>
          <w:p w:rsidRPr="00D304CB" w:rsidR="007556E9" w:rsidP="004D7717" w:rsidRDefault="00687C52" w14:paraId="33DB7782" w14:textId="233C110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Somerset Foundation NHS Trust</w:t>
            </w:r>
          </w:p>
        </w:tc>
        <w:tc>
          <w:tcPr>
            <w:tcW w:w="4111" w:type="dxa"/>
          </w:tcPr>
          <w:p w:rsidRPr="00D304CB" w:rsidR="007556E9" w:rsidP="004D7717" w:rsidRDefault="00687C52" w14:paraId="05847C70" w14:textId="5940EBF2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Applying Human Factors and Simulation Methodologies to incidents and investigations: A Band 6 ‘PSIRF’ Fellow – 0.2 WTE </w:t>
            </w:r>
          </w:p>
        </w:tc>
        <w:tc>
          <w:tcPr>
            <w:tcW w:w="5159" w:type="dxa"/>
          </w:tcPr>
          <w:p w:rsidRPr="00D304CB" w:rsidR="00687C52" w:rsidP="00687C52" w:rsidRDefault="00687C52" w14:paraId="202F224F" w14:textId="4D6D499D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Only started at the start of the year – No update. </w:t>
            </w:r>
          </w:p>
          <w:p w:rsidRPr="00D304CB" w:rsidR="007556E9" w:rsidP="004D7717" w:rsidRDefault="007556E9" w14:paraId="46A68FBB" w14:textId="7777777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  <w:tr w:rsidRPr="00D304CB" w:rsidR="00687C52" w:rsidTr="00C904D7" w14:paraId="598DEA1A" w14:textId="77777777">
        <w:tc>
          <w:tcPr>
            <w:tcW w:w="1276" w:type="dxa"/>
          </w:tcPr>
          <w:p w:rsidRPr="00D304CB" w:rsidR="00687C52" w:rsidP="004D7717" w:rsidRDefault="00687C52" w14:paraId="6426D496" w14:textId="4ED05AF9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2022-23</w:t>
            </w:r>
          </w:p>
        </w:tc>
        <w:tc>
          <w:tcPr>
            <w:tcW w:w="1985" w:type="dxa"/>
          </w:tcPr>
          <w:p w:rsidRPr="00D304CB" w:rsidR="00687C52" w:rsidP="004D7717" w:rsidRDefault="00687C52" w14:paraId="40B67C13" w14:textId="37C0CFCC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 xml:space="preserve">Caroline Stone </w:t>
            </w:r>
          </w:p>
        </w:tc>
        <w:tc>
          <w:tcPr>
            <w:tcW w:w="2835" w:type="dxa"/>
          </w:tcPr>
          <w:p w:rsidRPr="00D304CB" w:rsidR="00687C52" w:rsidP="004D7717" w:rsidRDefault="00687C52" w14:paraId="33C2A8DD" w14:textId="749CB406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Somerset Foundation NHS Trust</w:t>
            </w:r>
          </w:p>
        </w:tc>
        <w:tc>
          <w:tcPr>
            <w:tcW w:w="4111" w:type="dxa"/>
          </w:tcPr>
          <w:p w:rsidRPr="00D304CB" w:rsidR="00687C52" w:rsidP="004D7717" w:rsidRDefault="00687C52" w14:paraId="4DD4F675" w14:textId="00659873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  <w:r w:rsidRPr="00D304CB">
              <w:rPr>
                <w:rFonts w:eastAsia="Times New Roman" w:cs="Arial"/>
                <w:sz w:val="22"/>
                <w:szCs w:val="22"/>
              </w:rPr>
              <w:t>Simulation outreach Facilitator (Schools/ Colleges) – 0.6 WTE</w:t>
            </w:r>
          </w:p>
        </w:tc>
        <w:tc>
          <w:tcPr>
            <w:tcW w:w="5159" w:type="dxa"/>
          </w:tcPr>
          <w:p w:rsidRPr="00D304CB" w:rsidR="00687C52" w:rsidP="00687C52" w:rsidRDefault="00687C52" w14:paraId="4CE5C4BB" w14:textId="47582EB0">
            <w:pPr>
              <w:rPr>
                <w:rStyle w:val="eop"/>
                <w:rFonts w:eastAsia="Arial" w:cs="Arial"/>
                <w:sz w:val="22"/>
                <w:szCs w:val="22"/>
              </w:rPr>
            </w:pPr>
            <w:r w:rsidRPr="00D304CB">
              <w:rPr>
                <w:rStyle w:val="eop"/>
                <w:rFonts w:eastAsia="Arial" w:cs="Arial"/>
                <w:sz w:val="22"/>
                <w:szCs w:val="22"/>
              </w:rPr>
              <w:t xml:space="preserve">No update. </w:t>
            </w:r>
          </w:p>
          <w:p w:rsidRPr="00D304CB" w:rsidR="00687C52" w:rsidP="004D7717" w:rsidRDefault="00687C52" w14:paraId="7DFFCDFA" w14:textId="77777777">
            <w:pPr>
              <w:spacing w:after="200"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4D7717" w:rsidP="002C6568" w:rsidRDefault="004D7717" w14:paraId="451AF512" w14:textId="7F49BC19">
      <w:pPr>
        <w:spacing w:after="200" w:line="276" w:lineRule="auto"/>
        <w:rPr>
          <w:rFonts w:eastAsia="Times New Roman" w:cs="Arial"/>
          <w:sz w:val="22"/>
          <w:szCs w:val="22"/>
        </w:rPr>
      </w:pPr>
    </w:p>
    <w:p w:rsidRPr="00935B00" w:rsidR="00935B00" w:rsidP="002C6568" w:rsidRDefault="00935B00" w14:paraId="261D6345" w14:textId="77777777">
      <w:pPr>
        <w:spacing w:after="200" w:line="276" w:lineRule="auto"/>
        <w:rPr>
          <w:rFonts w:eastAsia="Times New Roman" w:cs="Arial"/>
          <w:sz w:val="22"/>
          <w:szCs w:val="22"/>
        </w:rPr>
      </w:pPr>
    </w:p>
    <w:sectPr w:rsidRPr="00935B00" w:rsidR="00935B00" w:rsidSect="00A97CAA">
      <w:headerReference w:type="default" r:id="rId11"/>
      <w:footerReference w:type="even" r:id="rId12"/>
      <w:footerReference w:type="default" r:id="rId13"/>
      <w:pgSz w:w="16840" w:h="11900" w:orient="landscape"/>
      <w:pgMar w:top="1440" w:right="851" w:bottom="1440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BF9" w:rsidRDefault="00775BF9" w14:paraId="2529B6AB" w14:textId="77777777">
      <w:r>
        <w:separator/>
      </w:r>
    </w:p>
  </w:endnote>
  <w:endnote w:type="continuationSeparator" w:id="0">
    <w:p w:rsidR="00775BF9" w:rsidRDefault="00775BF9" w14:paraId="6C37C3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2D3C32" w14:paraId="12AED6B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000000" w14:paraId="5870F8E2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6CAA" w:rsidP="00F401DD" w:rsidRDefault="00706CAA" w14:paraId="4DEC9661" w14:textId="77777777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8231B24" wp14:editId="55D50DC4">
          <wp:simplePos x="0" y="0"/>
          <wp:positionH relativeFrom="column">
            <wp:posOffset>-432435</wp:posOffset>
          </wp:positionH>
          <wp:positionV relativeFrom="paragraph">
            <wp:posOffset>1270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CAA" w:rsidP="00F401DD" w:rsidRDefault="00706CAA" w14:paraId="0851F709" w14:textId="77777777">
    <w:pPr>
      <w:pStyle w:val="Footer"/>
      <w:ind w:right="360"/>
      <w:jc w:val="center"/>
    </w:pPr>
  </w:p>
  <w:p w:rsidR="00706CAA" w:rsidP="00F401DD" w:rsidRDefault="00706CAA" w14:paraId="4B7ED382" w14:textId="77777777">
    <w:pPr>
      <w:pStyle w:val="Footer"/>
      <w:ind w:right="360"/>
      <w:jc w:val="center"/>
    </w:pPr>
  </w:p>
  <w:p w:rsidRPr="00C121E4" w:rsidR="00706CAA" w:rsidP="00C121E4" w:rsidRDefault="00C121E4" w14:paraId="5B8507C1" w14:textId="77777777">
    <w:pPr>
      <w:pStyle w:val="Footer"/>
      <w:tabs>
        <w:tab w:val="left" w:pos="750"/>
      </w:tabs>
      <w:ind w:right="360"/>
      <w:jc w:val="right"/>
      <w:rPr>
        <w:sz w:val="12"/>
        <w:szCs w:val="12"/>
      </w:rPr>
    </w:pPr>
    <w:r>
      <w:tab/>
    </w:r>
    <w:r w:rsidRPr="00C121E4">
      <w:rPr>
        <w:sz w:val="12"/>
        <w:szCs w:val="12"/>
      </w:rPr>
      <w:t>K:\Education Advice and Management\HEESW Simulation Network\Simulation Network\Simulation Network Meetings\Simulation Network Meetings – Templates\Speciality &amp; School Leads (Simulation) - Agenda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BF9" w:rsidRDefault="00775BF9" w14:paraId="2AA12A44" w14:textId="77777777">
      <w:r>
        <w:separator/>
      </w:r>
    </w:p>
  </w:footnote>
  <w:footnote w:type="continuationSeparator" w:id="0">
    <w:p w:rsidR="00775BF9" w:rsidRDefault="00775BF9" w14:paraId="2374FC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F1A77" w:rsidR="00ED2809" w:rsidP="000F1A77" w:rsidRDefault="002D3C32" w14:paraId="59A764B8" w14:textId="777777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64AF79CD" wp14:editId="3AE0AB94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CC"/>
    <w:multiLevelType w:val="hybridMultilevel"/>
    <w:tmpl w:val="1388A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A0372"/>
    <w:multiLevelType w:val="hybridMultilevel"/>
    <w:tmpl w:val="A07AEA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712B32"/>
    <w:multiLevelType w:val="hybridMultilevel"/>
    <w:tmpl w:val="A5DA4B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0035A"/>
    <w:multiLevelType w:val="hybridMultilevel"/>
    <w:tmpl w:val="A7B41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A52D35"/>
    <w:multiLevelType w:val="hybridMultilevel"/>
    <w:tmpl w:val="256CEEF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1BD0DE5"/>
    <w:multiLevelType w:val="hybridMultilevel"/>
    <w:tmpl w:val="BC9E6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542336"/>
    <w:multiLevelType w:val="hybridMultilevel"/>
    <w:tmpl w:val="C9D20750"/>
    <w:lvl w:ilvl="0" w:tplc="94D8B92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3CA"/>
    <w:multiLevelType w:val="hybridMultilevel"/>
    <w:tmpl w:val="9EEADF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1B2607"/>
    <w:multiLevelType w:val="hybridMultilevel"/>
    <w:tmpl w:val="C37AB946"/>
    <w:lvl w:ilvl="0" w:tplc="39142598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6323F7"/>
    <w:multiLevelType w:val="hybridMultilevel"/>
    <w:tmpl w:val="E06AE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F74A21"/>
    <w:multiLevelType w:val="hybridMultilevel"/>
    <w:tmpl w:val="966AD44E"/>
    <w:lvl w:ilvl="0" w:tplc="24E82E24">
      <w:numFmt w:val="bullet"/>
      <w:lvlText w:val="•"/>
      <w:lvlJc w:val="left"/>
      <w:pPr>
        <w:ind w:left="1080" w:hanging="360"/>
      </w:pPr>
      <w:rPr>
        <w:rFonts w:hint="default" w:ascii="Calibri" w:hAnsi="Calibri" w:eastAsia="Arial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8192220"/>
    <w:multiLevelType w:val="hybridMultilevel"/>
    <w:tmpl w:val="C0EA66B4"/>
    <w:lvl w:ilvl="0" w:tplc="24E82E24">
      <w:numFmt w:val="bullet"/>
      <w:lvlText w:val="•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067475"/>
    <w:multiLevelType w:val="hybridMultilevel"/>
    <w:tmpl w:val="48926B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7B59C7"/>
    <w:multiLevelType w:val="hybridMultilevel"/>
    <w:tmpl w:val="E15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700CF1"/>
    <w:multiLevelType w:val="hybridMultilevel"/>
    <w:tmpl w:val="CCB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FD242B"/>
    <w:multiLevelType w:val="hybridMultilevel"/>
    <w:tmpl w:val="9E222D66"/>
    <w:lvl w:ilvl="0" w:tplc="E6D0365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15A68"/>
    <w:multiLevelType w:val="hybridMultilevel"/>
    <w:tmpl w:val="3BF0E9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5E11FC"/>
    <w:multiLevelType w:val="hybridMultilevel"/>
    <w:tmpl w:val="4F9A32F6"/>
    <w:lvl w:ilvl="0" w:tplc="24E82E24">
      <w:numFmt w:val="bullet"/>
      <w:lvlText w:val="•"/>
      <w:lvlJc w:val="left"/>
      <w:pPr>
        <w:ind w:left="1080" w:hanging="360"/>
      </w:pPr>
      <w:rPr>
        <w:rFonts w:hint="default" w:ascii="Calibri" w:hAnsi="Calibri" w:eastAsia="Arial" w:cs="Calibr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1AC7234"/>
    <w:multiLevelType w:val="hybridMultilevel"/>
    <w:tmpl w:val="0CCA224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094020"/>
    <w:multiLevelType w:val="hybridMultilevel"/>
    <w:tmpl w:val="A1B07C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A3447F"/>
    <w:multiLevelType w:val="hybridMultilevel"/>
    <w:tmpl w:val="088C428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B9C4382"/>
    <w:multiLevelType w:val="hybridMultilevel"/>
    <w:tmpl w:val="0D3E8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DB12DE"/>
    <w:multiLevelType w:val="hybridMultilevel"/>
    <w:tmpl w:val="260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5C1217"/>
    <w:multiLevelType w:val="hybridMultilevel"/>
    <w:tmpl w:val="B6520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93061E"/>
    <w:multiLevelType w:val="hybridMultilevel"/>
    <w:tmpl w:val="DA86D5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00346"/>
    <w:multiLevelType w:val="hybridMultilevel"/>
    <w:tmpl w:val="854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8A7B77"/>
    <w:multiLevelType w:val="hybridMultilevel"/>
    <w:tmpl w:val="C310D9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AD4BE9"/>
    <w:multiLevelType w:val="multilevel"/>
    <w:tmpl w:val="E49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9B62E66"/>
    <w:multiLevelType w:val="hybridMultilevel"/>
    <w:tmpl w:val="852C93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1C7057"/>
    <w:multiLevelType w:val="hybridMultilevel"/>
    <w:tmpl w:val="061479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2F523B"/>
    <w:multiLevelType w:val="hybridMultilevel"/>
    <w:tmpl w:val="A4EEB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1B3C73"/>
    <w:multiLevelType w:val="hybridMultilevel"/>
    <w:tmpl w:val="7652B5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B90ADC"/>
    <w:multiLevelType w:val="hybridMultilevel"/>
    <w:tmpl w:val="9012A0EA"/>
    <w:lvl w:ilvl="0" w:tplc="72BCF61E">
      <w:numFmt w:val="bullet"/>
      <w:lvlText w:val="–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6A2235"/>
    <w:multiLevelType w:val="hybridMultilevel"/>
    <w:tmpl w:val="1AF20148"/>
    <w:lvl w:ilvl="0" w:tplc="24E82E24">
      <w:numFmt w:val="bullet"/>
      <w:lvlText w:val="•"/>
      <w:lvlJc w:val="left"/>
      <w:pPr>
        <w:ind w:left="1080" w:hanging="360"/>
      </w:pPr>
      <w:rPr>
        <w:rFonts w:hint="default" w:ascii="Calibri" w:hAnsi="Calibri" w:eastAsia="Arial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041895"/>
    <w:multiLevelType w:val="hybridMultilevel"/>
    <w:tmpl w:val="A2E0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643485">
    <w:abstractNumId w:val="9"/>
  </w:num>
  <w:num w:numId="2" w16cid:durableId="1611627671">
    <w:abstractNumId w:val="5"/>
  </w:num>
  <w:num w:numId="3" w16cid:durableId="477651257">
    <w:abstractNumId w:val="1"/>
  </w:num>
  <w:num w:numId="4" w16cid:durableId="2064477649">
    <w:abstractNumId w:val="14"/>
  </w:num>
  <w:num w:numId="5" w16cid:durableId="31077052">
    <w:abstractNumId w:val="23"/>
  </w:num>
  <w:num w:numId="6" w16cid:durableId="611521990">
    <w:abstractNumId w:val="2"/>
  </w:num>
  <w:num w:numId="7" w16cid:durableId="2123986969">
    <w:abstractNumId w:val="20"/>
  </w:num>
  <w:num w:numId="8" w16cid:durableId="1144813311">
    <w:abstractNumId w:val="13"/>
  </w:num>
  <w:num w:numId="9" w16cid:durableId="651177174">
    <w:abstractNumId w:val="22"/>
  </w:num>
  <w:num w:numId="10" w16cid:durableId="909272083">
    <w:abstractNumId w:val="3"/>
  </w:num>
  <w:num w:numId="11" w16cid:durableId="708578575">
    <w:abstractNumId w:val="32"/>
  </w:num>
  <w:num w:numId="12" w16cid:durableId="1539274052">
    <w:abstractNumId w:val="26"/>
  </w:num>
  <w:num w:numId="13" w16cid:durableId="1011107668">
    <w:abstractNumId w:val="0"/>
  </w:num>
  <w:num w:numId="14" w16cid:durableId="496457541">
    <w:abstractNumId w:val="12"/>
  </w:num>
  <w:num w:numId="15" w16cid:durableId="185599879">
    <w:abstractNumId w:val="4"/>
  </w:num>
  <w:num w:numId="16" w16cid:durableId="1161386513">
    <w:abstractNumId w:val="30"/>
  </w:num>
  <w:num w:numId="17" w16cid:durableId="1507750498">
    <w:abstractNumId w:val="6"/>
  </w:num>
  <w:num w:numId="18" w16cid:durableId="1188059723">
    <w:abstractNumId w:val="25"/>
  </w:num>
  <w:num w:numId="19" w16cid:durableId="1128816765">
    <w:abstractNumId w:val="21"/>
  </w:num>
  <w:num w:numId="20" w16cid:durableId="1639921092">
    <w:abstractNumId w:val="34"/>
  </w:num>
  <w:num w:numId="21" w16cid:durableId="1856919887">
    <w:abstractNumId w:val="28"/>
  </w:num>
  <w:num w:numId="22" w16cid:durableId="1006832224">
    <w:abstractNumId w:val="19"/>
  </w:num>
  <w:num w:numId="23" w16cid:durableId="1007555668">
    <w:abstractNumId w:val="10"/>
  </w:num>
  <w:num w:numId="24" w16cid:durableId="1895702413">
    <w:abstractNumId w:val="33"/>
  </w:num>
  <w:num w:numId="25" w16cid:durableId="1725640521">
    <w:abstractNumId w:val="11"/>
  </w:num>
  <w:num w:numId="26" w16cid:durableId="499194792">
    <w:abstractNumId w:val="17"/>
  </w:num>
  <w:num w:numId="27" w16cid:durableId="1394308896">
    <w:abstractNumId w:val="24"/>
  </w:num>
  <w:num w:numId="28" w16cid:durableId="1909723864">
    <w:abstractNumId w:val="16"/>
  </w:num>
  <w:num w:numId="29" w16cid:durableId="2090616490">
    <w:abstractNumId w:val="7"/>
  </w:num>
  <w:num w:numId="30" w16cid:durableId="1227301106">
    <w:abstractNumId w:val="18"/>
  </w:num>
  <w:num w:numId="31" w16cid:durableId="131757627">
    <w:abstractNumId w:val="31"/>
  </w:num>
  <w:num w:numId="32" w16cid:durableId="161166659">
    <w:abstractNumId w:val="29"/>
  </w:num>
  <w:num w:numId="33" w16cid:durableId="268856557">
    <w:abstractNumId w:val="15"/>
  </w:num>
  <w:num w:numId="34" w16cid:durableId="1842887554">
    <w:abstractNumId w:val="27"/>
  </w:num>
  <w:num w:numId="35" w16cid:durableId="2077972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32"/>
    <w:rsid w:val="000203FB"/>
    <w:rsid w:val="00021539"/>
    <w:rsid w:val="000219BB"/>
    <w:rsid w:val="00034E8A"/>
    <w:rsid w:val="00036374"/>
    <w:rsid w:val="00055F5B"/>
    <w:rsid w:val="00057EF3"/>
    <w:rsid w:val="00061F74"/>
    <w:rsid w:val="00074C81"/>
    <w:rsid w:val="00077DC3"/>
    <w:rsid w:val="000910E1"/>
    <w:rsid w:val="00095866"/>
    <w:rsid w:val="00097D42"/>
    <w:rsid w:val="000A2B37"/>
    <w:rsid w:val="000A4621"/>
    <w:rsid w:val="000A6D26"/>
    <w:rsid w:val="000B5CC7"/>
    <w:rsid w:val="000C275E"/>
    <w:rsid w:val="000C56B6"/>
    <w:rsid w:val="000D168C"/>
    <w:rsid w:val="000D3657"/>
    <w:rsid w:val="000D7327"/>
    <w:rsid w:val="000E3D53"/>
    <w:rsid w:val="000E3F00"/>
    <w:rsid w:val="000F11F3"/>
    <w:rsid w:val="000F49AE"/>
    <w:rsid w:val="001000EE"/>
    <w:rsid w:val="00102F04"/>
    <w:rsid w:val="00123787"/>
    <w:rsid w:val="001277B5"/>
    <w:rsid w:val="00137619"/>
    <w:rsid w:val="00137D21"/>
    <w:rsid w:val="00145616"/>
    <w:rsid w:val="00164658"/>
    <w:rsid w:val="00173746"/>
    <w:rsid w:val="00173824"/>
    <w:rsid w:val="00177501"/>
    <w:rsid w:val="0018280A"/>
    <w:rsid w:val="001915C5"/>
    <w:rsid w:val="0019368F"/>
    <w:rsid w:val="00193B54"/>
    <w:rsid w:val="001A2A60"/>
    <w:rsid w:val="001A7EA2"/>
    <w:rsid w:val="001B2EF8"/>
    <w:rsid w:val="001B6249"/>
    <w:rsid w:val="001C06BF"/>
    <w:rsid w:val="001E37CE"/>
    <w:rsid w:val="001E386E"/>
    <w:rsid w:val="001E643A"/>
    <w:rsid w:val="001F184D"/>
    <w:rsid w:val="001F1F9C"/>
    <w:rsid w:val="001F383D"/>
    <w:rsid w:val="001F6E18"/>
    <w:rsid w:val="002045A7"/>
    <w:rsid w:val="0020500E"/>
    <w:rsid w:val="00205914"/>
    <w:rsid w:val="002061FD"/>
    <w:rsid w:val="002077FB"/>
    <w:rsid w:val="002109D5"/>
    <w:rsid w:val="0021147C"/>
    <w:rsid w:val="00214177"/>
    <w:rsid w:val="0021682B"/>
    <w:rsid w:val="00222166"/>
    <w:rsid w:val="00224A54"/>
    <w:rsid w:val="00224B4D"/>
    <w:rsid w:val="002268B2"/>
    <w:rsid w:val="00227C60"/>
    <w:rsid w:val="00241B25"/>
    <w:rsid w:val="0024434E"/>
    <w:rsid w:val="00290508"/>
    <w:rsid w:val="002949B5"/>
    <w:rsid w:val="00296782"/>
    <w:rsid w:val="002A02E3"/>
    <w:rsid w:val="002A58E0"/>
    <w:rsid w:val="002A67C5"/>
    <w:rsid w:val="002B6CD4"/>
    <w:rsid w:val="002C6568"/>
    <w:rsid w:val="002D3B38"/>
    <w:rsid w:val="002D3C32"/>
    <w:rsid w:val="0030478C"/>
    <w:rsid w:val="00304877"/>
    <w:rsid w:val="0032247D"/>
    <w:rsid w:val="00334547"/>
    <w:rsid w:val="0033632B"/>
    <w:rsid w:val="003363F8"/>
    <w:rsid w:val="003374BD"/>
    <w:rsid w:val="00342B04"/>
    <w:rsid w:val="00342FBA"/>
    <w:rsid w:val="00343D28"/>
    <w:rsid w:val="00344019"/>
    <w:rsid w:val="00345786"/>
    <w:rsid w:val="00351168"/>
    <w:rsid w:val="00351FF5"/>
    <w:rsid w:val="0036073C"/>
    <w:rsid w:val="00370E76"/>
    <w:rsid w:val="00374FA8"/>
    <w:rsid w:val="003761D0"/>
    <w:rsid w:val="0037738A"/>
    <w:rsid w:val="00393C17"/>
    <w:rsid w:val="003A573C"/>
    <w:rsid w:val="003B0338"/>
    <w:rsid w:val="003C40E8"/>
    <w:rsid w:val="003C6F2C"/>
    <w:rsid w:val="003D0940"/>
    <w:rsid w:val="003D1829"/>
    <w:rsid w:val="003D3F5A"/>
    <w:rsid w:val="003E58C0"/>
    <w:rsid w:val="004013C6"/>
    <w:rsid w:val="00401E07"/>
    <w:rsid w:val="00404631"/>
    <w:rsid w:val="00406115"/>
    <w:rsid w:val="0040626D"/>
    <w:rsid w:val="00407F87"/>
    <w:rsid w:val="00411F20"/>
    <w:rsid w:val="00422182"/>
    <w:rsid w:val="00422367"/>
    <w:rsid w:val="00422C40"/>
    <w:rsid w:val="00437998"/>
    <w:rsid w:val="00437B26"/>
    <w:rsid w:val="00437CDD"/>
    <w:rsid w:val="0044410E"/>
    <w:rsid w:val="00445AE6"/>
    <w:rsid w:val="00452B59"/>
    <w:rsid w:val="00461918"/>
    <w:rsid w:val="00463841"/>
    <w:rsid w:val="004702A8"/>
    <w:rsid w:val="0047075B"/>
    <w:rsid w:val="00471A81"/>
    <w:rsid w:val="00471ED8"/>
    <w:rsid w:val="004776F7"/>
    <w:rsid w:val="00487815"/>
    <w:rsid w:val="004A0B97"/>
    <w:rsid w:val="004A3521"/>
    <w:rsid w:val="004B08B1"/>
    <w:rsid w:val="004C7A59"/>
    <w:rsid w:val="004C7D30"/>
    <w:rsid w:val="004D1781"/>
    <w:rsid w:val="004D7717"/>
    <w:rsid w:val="004F68A7"/>
    <w:rsid w:val="00504BEE"/>
    <w:rsid w:val="0051210E"/>
    <w:rsid w:val="00517A4F"/>
    <w:rsid w:val="00520ABB"/>
    <w:rsid w:val="00534264"/>
    <w:rsid w:val="005345BA"/>
    <w:rsid w:val="00542C58"/>
    <w:rsid w:val="005563EA"/>
    <w:rsid w:val="005746A2"/>
    <w:rsid w:val="005902A7"/>
    <w:rsid w:val="00595275"/>
    <w:rsid w:val="005B1ECC"/>
    <w:rsid w:val="005C0A47"/>
    <w:rsid w:val="005E7999"/>
    <w:rsid w:val="00611235"/>
    <w:rsid w:val="00617785"/>
    <w:rsid w:val="00626EB3"/>
    <w:rsid w:val="00627C3D"/>
    <w:rsid w:val="00633D02"/>
    <w:rsid w:val="0063405D"/>
    <w:rsid w:val="00641FDB"/>
    <w:rsid w:val="006473A1"/>
    <w:rsid w:val="00650E57"/>
    <w:rsid w:val="00667864"/>
    <w:rsid w:val="006700AF"/>
    <w:rsid w:val="00672D5D"/>
    <w:rsid w:val="00674D49"/>
    <w:rsid w:val="00687C52"/>
    <w:rsid w:val="00691FCC"/>
    <w:rsid w:val="0069409F"/>
    <w:rsid w:val="006A3653"/>
    <w:rsid w:val="006A4109"/>
    <w:rsid w:val="006B1F10"/>
    <w:rsid w:val="006B3D92"/>
    <w:rsid w:val="006B404B"/>
    <w:rsid w:val="006B59B3"/>
    <w:rsid w:val="006C0A34"/>
    <w:rsid w:val="006C5643"/>
    <w:rsid w:val="006D3282"/>
    <w:rsid w:val="006D66E2"/>
    <w:rsid w:val="006E0717"/>
    <w:rsid w:val="006E4519"/>
    <w:rsid w:val="006E5E1F"/>
    <w:rsid w:val="006F1A7D"/>
    <w:rsid w:val="006F2153"/>
    <w:rsid w:val="006F3126"/>
    <w:rsid w:val="006F64E4"/>
    <w:rsid w:val="00706CAA"/>
    <w:rsid w:val="007077E1"/>
    <w:rsid w:val="00725D9F"/>
    <w:rsid w:val="0072737F"/>
    <w:rsid w:val="00732EC6"/>
    <w:rsid w:val="00732F90"/>
    <w:rsid w:val="00733050"/>
    <w:rsid w:val="0073407F"/>
    <w:rsid w:val="007342AE"/>
    <w:rsid w:val="0075173B"/>
    <w:rsid w:val="007556E9"/>
    <w:rsid w:val="007732AA"/>
    <w:rsid w:val="00775BF9"/>
    <w:rsid w:val="00783E9E"/>
    <w:rsid w:val="00785E26"/>
    <w:rsid w:val="007B0A03"/>
    <w:rsid w:val="007B6839"/>
    <w:rsid w:val="007D7BCB"/>
    <w:rsid w:val="007E0FF6"/>
    <w:rsid w:val="007E43B0"/>
    <w:rsid w:val="007E73F9"/>
    <w:rsid w:val="007F0A8C"/>
    <w:rsid w:val="007F351A"/>
    <w:rsid w:val="007F6895"/>
    <w:rsid w:val="00806CAF"/>
    <w:rsid w:val="00820DEB"/>
    <w:rsid w:val="008231E6"/>
    <w:rsid w:val="00826294"/>
    <w:rsid w:val="00841C87"/>
    <w:rsid w:val="00844440"/>
    <w:rsid w:val="008450EC"/>
    <w:rsid w:val="008750B3"/>
    <w:rsid w:val="008764DD"/>
    <w:rsid w:val="00890309"/>
    <w:rsid w:val="008926F5"/>
    <w:rsid w:val="00894057"/>
    <w:rsid w:val="00896CA8"/>
    <w:rsid w:val="008A3FB8"/>
    <w:rsid w:val="008B5526"/>
    <w:rsid w:val="008D41F7"/>
    <w:rsid w:val="008D5ADF"/>
    <w:rsid w:val="008E0485"/>
    <w:rsid w:val="008E2B3D"/>
    <w:rsid w:val="008E4D9B"/>
    <w:rsid w:val="008F3187"/>
    <w:rsid w:val="008F4DF6"/>
    <w:rsid w:val="009004E2"/>
    <w:rsid w:val="00905ECD"/>
    <w:rsid w:val="00913F34"/>
    <w:rsid w:val="00923362"/>
    <w:rsid w:val="00935B00"/>
    <w:rsid w:val="009523AB"/>
    <w:rsid w:val="00974A4F"/>
    <w:rsid w:val="0097777F"/>
    <w:rsid w:val="00991B14"/>
    <w:rsid w:val="00992F1C"/>
    <w:rsid w:val="00993588"/>
    <w:rsid w:val="00994AC5"/>
    <w:rsid w:val="009953F9"/>
    <w:rsid w:val="00997CCD"/>
    <w:rsid w:val="009A06C7"/>
    <w:rsid w:val="009A71C4"/>
    <w:rsid w:val="009D1845"/>
    <w:rsid w:val="009D2002"/>
    <w:rsid w:val="009D6513"/>
    <w:rsid w:val="00A14132"/>
    <w:rsid w:val="00A148C4"/>
    <w:rsid w:val="00A17BD1"/>
    <w:rsid w:val="00A24608"/>
    <w:rsid w:val="00A25AE9"/>
    <w:rsid w:val="00A307A8"/>
    <w:rsid w:val="00A3135F"/>
    <w:rsid w:val="00A471CB"/>
    <w:rsid w:val="00A50D4A"/>
    <w:rsid w:val="00A52485"/>
    <w:rsid w:val="00A72440"/>
    <w:rsid w:val="00A855C9"/>
    <w:rsid w:val="00A859B7"/>
    <w:rsid w:val="00A85D96"/>
    <w:rsid w:val="00A9200E"/>
    <w:rsid w:val="00A97CAA"/>
    <w:rsid w:val="00AB1EBF"/>
    <w:rsid w:val="00AC5E45"/>
    <w:rsid w:val="00AD7008"/>
    <w:rsid w:val="00AE32C5"/>
    <w:rsid w:val="00AE7345"/>
    <w:rsid w:val="00AE7660"/>
    <w:rsid w:val="00AF3BE3"/>
    <w:rsid w:val="00B1320C"/>
    <w:rsid w:val="00B14DE9"/>
    <w:rsid w:val="00B269FB"/>
    <w:rsid w:val="00B30399"/>
    <w:rsid w:val="00B33E18"/>
    <w:rsid w:val="00B40279"/>
    <w:rsid w:val="00B46677"/>
    <w:rsid w:val="00B5007E"/>
    <w:rsid w:val="00B53A1E"/>
    <w:rsid w:val="00B56983"/>
    <w:rsid w:val="00B6151C"/>
    <w:rsid w:val="00B65420"/>
    <w:rsid w:val="00B7101F"/>
    <w:rsid w:val="00B720EF"/>
    <w:rsid w:val="00B7561A"/>
    <w:rsid w:val="00B76734"/>
    <w:rsid w:val="00B931AB"/>
    <w:rsid w:val="00BA1C7C"/>
    <w:rsid w:val="00BA6C2E"/>
    <w:rsid w:val="00BA7FF2"/>
    <w:rsid w:val="00BB611F"/>
    <w:rsid w:val="00BB6385"/>
    <w:rsid w:val="00BD56C1"/>
    <w:rsid w:val="00BD615E"/>
    <w:rsid w:val="00BF001F"/>
    <w:rsid w:val="00BF387B"/>
    <w:rsid w:val="00BF3D42"/>
    <w:rsid w:val="00C03F21"/>
    <w:rsid w:val="00C066B2"/>
    <w:rsid w:val="00C10073"/>
    <w:rsid w:val="00C121E4"/>
    <w:rsid w:val="00C24661"/>
    <w:rsid w:val="00C30306"/>
    <w:rsid w:val="00C3490C"/>
    <w:rsid w:val="00C4065A"/>
    <w:rsid w:val="00C42958"/>
    <w:rsid w:val="00C46DC6"/>
    <w:rsid w:val="00C47A8F"/>
    <w:rsid w:val="00C54D54"/>
    <w:rsid w:val="00C62CCC"/>
    <w:rsid w:val="00C70BA0"/>
    <w:rsid w:val="00C77588"/>
    <w:rsid w:val="00C80993"/>
    <w:rsid w:val="00C904D7"/>
    <w:rsid w:val="00CA6499"/>
    <w:rsid w:val="00CA792A"/>
    <w:rsid w:val="00CB2B1C"/>
    <w:rsid w:val="00CD10A5"/>
    <w:rsid w:val="00CD4DAD"/>
    <w:rsid w:val="00CE6F68"/>
    <w:rsid w:val="00CF313C"/>
    <w:rsid w:val="00CF4933"/>
    <w:rsid w:val="00D04DCD"/>
    <w:rsid w:val="00D05353"/>
    <w:rsid w:val="00D304CB"/>
    <w:rsid w:val="00D431B8"/>
    <w:rsid w:val="00D43AC8"/>
    <w:rsid w:val="00D43C32"/>
    <w:rsid w:val="00D4433C"/>
    <w:rsid w:val="00D4594A"/>
    <w:rsid w:val="00D520CF"/>
    <w:rsid w:val="00D52616"/>
    <w:rsid w:val="00D5416D"/>
    <w:rsid w:val="00D71A39"/>
    <w:rsid w:val="00DB4C24"/>
    <w:rsid w:val="00DB4C9A"/>
    <w:rsid w:val="00DB5751"/>
    <w:rsid w:val="00DC384B"/>
    <w:rsid w:val="00DE3D1C"/>
    <w:rsid w:val="00DE3FE4"/>
    <w:rsid w:val="00DF6CD7"/>
    <w:rsid w:val="00E02AED"/>
    <w:rsid w:val="00E071CA"/>
    <w:rsid w:val="00E178D4"/>
    <w:rsid w:val="00E40A42"/>
    <w:rsid w:val="00E477B7"/>
    <w:rsid w:val="00E60C5F"/>
    <w:rsid w:val="00E66EC8"/>
    <w:rsid w:val="00E71A8F"/>
    <w:rsid w:val="00E804F8"/>
    <w:rsid w:val="00E80BB4"/>
    <w:rsid w:val="00E84975"/>
    <w:rsid w:val="00EA1C3E"/>
    <w:rsid w:val="00EA28D2"/>
    <w:rsid w:val="00EA3029"/>
    <w:rsid w:val="00EA6661"/>
    <w:rsid w:val="00EB6553"/>
    <w:rsid w:val="00EC1572"/>
    <w:rsid w:val="00EC23A4"/>
    <w:rsid w:val="00EC26F3"/>
    <w:rsid w:val="00ED3D62"/>
    <w:rsid w:val="00ED7F8F"/>
    <w:rsid w:val="00EE7D97"/>
    <w:rsid w:val="00EF3E5E"/>
    <w:rsid w:val="00F03A19"/>
    <w:rsid w:val="00F07468"/>
    <w:rsid w:val="00F10D7E"/>
    <w:rsid w:val="00F41F25"/>
    <w:rsid w:val="00F46AEC"/>
    <w:rsid w:val="00F51806"/>
    <w:rsid w:val="00F57B35"/>
    <w:rsid w:val="00F64B34"/>
    <w:rsid w:val="00F85AE0"/>
    <w:rsid w:val="00F90BA7"/>
    <w:rsid w:val="00F931AA"/>
    <w:rsid w:val="00FB6D6C"/>
    <w:rsid w:val="00FC1224"/>
    <w:rsid w:val="00FC46C6"/>
    <w:rsid w:val="00FD1732"/>
    <w:rsid w:val="00FD6914"/>
    <w:rsid w:val="00FD7D18"/>
    <w:rsid w:val="00FE371B"/>
    <w:rsid w:val="00FF122C"/>
    <w:rsid w:val="047BC20B"/>
    <w:rsid w:val="0B684FF8"/>
    <w:rsid w:val="0F0BFB9D"/>
    <w:rsid w:val="11A68189"/>
    <w:rsid w:val="15A043AB"/>
    <w:rsid w:val="15A1355F"/>
    <w:rsid w:val="164A9EEC"/>
    <w:rsid w:val="1790A3CF"/>
    <w:rsid w:val="1904678D"/>
    <w:rsid w:val="195AB24E"/>
    <w:rsid w:val="1C63A13E"/>
    <w:rsid w:val="1CE357E6"/>
    <w:rsid w:val="1D2EAE04"/>
    <w:rsid w:val="202EF4AB"/>
    <w:rsid w:val="216EAC6B"/>
    <w:rsid w:val="229A6FAE"/>
    <w:rsid w:val="2905F47F"/>
    <w:rsid w:val="292D6AD8"/>
    <w:rsid w:val="2C242D4C"/>
    <w:rsid w:val="2F47BCEC"/>
    <w:rsid w:val="30C8E8C6"/>
    <w:rsid w:val="31A264BD"/>
    <w:rsid w:val="31CC0E3C"/>
    <w:rsid w:val="3307C61D"/>
    <w:rsid w:val="34190151"/>
    <w:rsid w:val="344FFA4D"/>
    <w:rsid w:val="34C1B506"/>
    <w:rsid w:val="36713C01"/>
    <w:rsid w:val="3A21238C"/>
    <w:rsid w:val="3A6C0374"/>
    <w:rsid w:val="3BF8BF2E"/>
    <w:rsid w:val="3D2D3486"/>
    <w:rsid w:val="3EA730C8"/>
    <w:rsid w:val="401AC2B8"/>
    <w:rsid w:val="40567904"/>
    <w:rsid w:val="411128E9"/>
    <w:rsid w:val="43FA330F"/>
    <w:rsid w:val="4A091D26"/>
    <w:rsid w:val="4A34A59A"/>
    <w:rsid w:val="4FD3B097"/>
    <w:rsid w:val="50DBF646"/>
    <w:rsid w:val="52B46A12"/>
    <w:rsid w:val="533D5EB7"/>
    <w:rsid w:val="53445E34"/>
    <w:rsid w:val="55BC6142"/>
    <w:rsid w:val="56F216B6"/>
    <w:rsid w:val="593E9B04"/>
    <w:rsid w:val="5946ADD1"/>
    <w:rsid w:val="5AAE0D05"/>
    <w:rsid w:val="62042425"/>
    <w:rsid w:val="625CE474"/>
    <w:rsid w:val="62CACDE9"/>
    <w:rsid w:val="6528AE58"/>
    <w:rsid w:val="68511AEB"/>
    <w:rsid w:val="693A0016"/>
    <w:rsid w:val="6A021D71"/>
    <w:rsid w:val="6F471D68"/>
    <w:rsid w:val="722D1835"/>
    <w:rsid w:val="7A372CEA"/>
    <w:rsid w:val="7BF19FB2"/>
    <w:rsid w:val="7C7FF894"/>
    <w:rsid w:val="7CC239D9"/>
    <w:rsid w:val="7D8EB49D"/>
    <w:rsid w:val="7EA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B259B"/>
  <w15:docId w15:val="{DCAD5528-FD27-46D5-834F-8AF7041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3C32"/>
    <w:pPr>
      <w:spacing w:after="0" w:line="240" w:lineRule="auto"/>
    </w:pPr>
    <w:rPr>
      <w:rFonts w:ascii="Arial" w:hAnsi="Arial" w:eastAsia="MS Mincho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3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3C32"/>
    <w:rPr>
      <w:rFonts w:ascii="Arial" w:hAnsi="Arial"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C3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3C32"/>
    <w:rPr>
      <w:rFonts w:ascii="Arial" w:hAnsi="Arial" w:eastAsia="MS Mincho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3C32"/>
  </w:style>
  <w:style w:type="paragraph" w:styleId="NormalWeb">
    <w:name w:val="Normal (Web)"/>
    <w:basedOn w:val="Normal"/>
    <w:uiPriority w:val="99"/>
    <w:unhideWhenUsed/>
    <w:rsid w:val="002D3C32"/>
    <w:pPr>
      <w:spacing w:before="100" w:beforeAutospacing="1" w:after="100" w:afterAutospacing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2D3C32"/>
    <w:pPr>
      <w:spacing w:after="0" w:line="240" w:lineRule="auto"/>
    </w:pPr>
    <w:rPr>
      <w:rFonts w:ascii="Arial" w:hAnsi="Arial"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D3C32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70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7008"/>
    <w:pPr>
      <w:spacing w:after="0" w:line="240" w:lineRule="auto"/>
    </w:pPr>
    <w:rPr>
      <w:rFonts w:ascii="Arial" w:hAnsi="Arial" w:eastAsiaTheme="minorEastAsia"/>
      <w:sz w:val="24"/>
      <w:szCs w:val="24"/>
    </w:rPr>
  </w:style>
  <w:style w:type="paragraph" w:styleId="paragraph" w:customStyle="1">
    <w:name w:val="paragraph"/>
    <w:basedOn w:val="Normal"/>
    <w:rsid w:val="00097D42"/>
    <w:rPr>
      <w:rFonts w:ascii="Times New Roman" w:hAnsi="Times New Roman" w:eastAsia="Times New Roman"/>
      <w:lang w:eastAsia="en-GB"/>
    </w:rPr>
  </w:style>
  <w:style w:type="character" w:styleId="spellingerror" w:customStyle="1">
    <w:name w:val="spellingerror"/>
    <w:basedOn w:val="DefaultParagraphFont"/>
    <w:rsid w:val="00097D42"/>
  </w:style>
  <w:style w:type="character" w:styleId="contextualspellingandgrammarerror" w:customStyle="1">
    <w:name w:val="contextualspellingandgrammarerror"/>
    <w:basedOn w:val="DefaultParagraphFont"/>
    <w:rsid w:val="00097D42"/>
  </w:style>
  <w:style w:type="character" w:styleId="normaltextrun1" w:customStyle="1">
    <w:name w:val="normaltextrun1"/>
    <w:basedOn w:val="DefaultParagraphFont"/>
    <w:rsid w:val="00097D42"/>
  </w:style>
  <w:style w:type="character" w:styleId="eop" w:customStyle="1">
    <w:name w:val="eop"/>
    <w:basedOn w:val="DefaultParagraphFont"/>
    <w:rsid w:val="00097D42"/>
  </w:style>
  <w:style w:type="character" w:styleId="regulartext1" w:customStyle="1">
    <w:name w:val="regulartext1"/>
    <w:basedOn w:val="DefaultParagraphFont"/>
    <w:rsid w:val="00732F90"/>
    <w:rPr>
      <w:sz w:val="28"/>
      <w:szCs w:val="28"/>
    </w:rPr>
  </w:style>
  <w:style w:type="character" w:styleId="normaltextrun" w:customStyle="1">
    <w:name w:val="normaltextrun"/>
    <w:basedOn w:val="DefaultParagraphFont"/>
    <w:rsid w:val="00C3490C"/>
  </w:style>
  <w:style w:type="character" w:styleId="Strong">
    <w:name w:val="Strong"/>
    <w:basedOn w:val="DefaultParagraphFont"/>
    <w:uiPriority w:val="22"/>
    <w:qFormat/>
    <w:rsid w:val="0032247D"/>
    <w:rPr>
      <w:b/>
      <w:bCs/>
    </w:rPr>
  </w:style>
  <w:style w:type="paragraph" w:styleId="Revision">
    <w:name w:val="Revision"/>
    <w:hidden/>
    <w:uiPriority w:val="99"/>
    <w:semiHidden/>
    <w:rsid w:val="00C47A8F"/>
    <w:pPr>
      <w:spacing w:after="0" w:line="240" w:lineRule="auto"/>
    </w:pPr>
    <w:rPr>
      <w:rFonts w:ascii="Arial" w:hAnsi="Arial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20" ma:contentTypeDescription="Create a new document." ma:contentTypeScope="" ma:versionID="091d36656ad920f5f223e33c534d9fb9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85a01161b50449b7a41de12b0340d627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O_x0020_NOT_x0020_USE_x0020_THIS_x0020_FOLDE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ffice" minOccurs="0"/>
                <xsd:element ref="ns2:MediaServiceAutoKeyPoints" minOccurs="0"/>
                <xsd:element ref="ns2:MediaServiceKeyPoints" minOccurs="0"/>
                <xsd:element ref="ns2:FromTWtoattendees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O_x0020_NOT_x0020_USE_x0020_THIS_x0020_FOLDER" ma:index="15" nillable="true" ma:displayName="DO NOT USE THIS FOLDER" ma:description="T" ma:internalName="DO_x0020_NOT_x0020_USE_x0020_THIS_x0020_FOLDER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Office" ma:index="19" nillable="true" ma:displayName="Office" ma:default="Severn" ma:format="Dropdown" ma:internalName="Office">
      <xsd:simpleType>
        <xsd:restriction base="dms:Choice">
          <xsd:enumeration value="Severn"/>
          <xsd:enumeration value="Peninsula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omTWtoattendees" ma:index="22" nillable="true" ma:displayName="From TW to attendees" ma:description="Re teaching 020221" ma:format="DateOnly" ma:internalName="FromTWtoattendees">
      <xsd:simpleType>
        <xsd:restriction base="dms:DateTime"/>
      </xsd:simpleType>
    </xsd:element>
    <xsd:element name="DateTime" ma:index="23" nillable="true" ma:displayName="Date &amp; Time" ma:format="DateOnly" ma:internalName="Date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164276-d642-41bb-88f6-bffb1643ca17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49b40b59-b3c4-41fc-857f-9f1632628cca">Severn</Office>
    <DO_x0020_NOT_x0020_USE_x0020_THIS_x0020_FOLDER xmlns="49b40b59-b3c4-41fc-857f-9f1632628cca" xsi:nil="true"/>
    <FromTWtoattendees xmlns="49b40b59-b3c4-41fc-857f-9f1632628cca" xsi:nil="true"/>
    <DateTime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DEE21-D4CE-4783-895B-CCE3C72A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4F30E-F875-41F3-9861-78F63622CF0E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customXml/itemProps3.xml><?xml version="1.0" encoding="utf-8"?>
<ds:datastoreItem xmlns:ds="http://schemas.openxmlformats.org/officeDocument/2006/customXml" ds:itemID="{FABC532D-6FEF-4A58-9422-C1E95105B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6E5B3-7AE0-4B62-BD10-C25150C06B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South West LETB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Anne (NHS South West)</dc:creator>
  <cp:lastModifiedBy>Anita Simmons</cp:lastModifiedBy>
  <cp:revision>3</cp:revision>
  <cp:lastPrinted>2016-08-02T12:19:00Z</cp:lastPrinted>
  <dcterms:created xsi:type="dcterms:W3CDTF">2023-02-09T14:33:00Z</dcterms:created>
  <dcterms:modified xsi:type="dcterms:W3CDTF">2023-04-05T08:55:38Z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  <property fmtid="{D5CDD505-2E9C-101B-9397-08002B2CF9AE}" pid="3" name="MediaServiceImageTags">
    <vt:lpwstr/>
  </property>
</Properties>
</file>