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CF" w:rsidRPr="00B25C25" w:rsidRDefault="00A641CF" w:rsidP="00AA597C">
      <w:pPr>
        <w:spacing w:after="120" w:line="240" w:lineRule="auto"/>
        <w:rPr>
          <w:rFonts w:ascii="Arial" w:hAnsi="Arial" w:cs="Arial"/>
          <w:b/>
          <w:sz w:val="24"/>
          <w:u w:val="dotted"/>
        </w:rPr>
      </w:pPr>
      <w:bookmarkStart w:id="0" w:name="_GoBack"/>
      <w:bookmarkEnd w:id="0"/>
      <w:r w:rsidRPr="00B25C25">
        <w:rPr>
          <w:rFonts w:ascii="Arial" w:hAnsi="Arial" w:cs="Arial"/>
          <w:b/>
          <w:sz w:val="24"/>
        </w:rPr>
        <w:t>Date:</w:t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sz w:val="24"/>
          <w:u w:val="dotted"/>
        </w:rPr>
        <w:t>/</w:t>
      </w:r>
      <w:r w:rsidRPr="00B25C25">
        <w:rPr>
          <w:rFonts w:ascii="Arial" w:hAnsi="Arial" w:cs="Arial"/>
          <w:sz w:val="24"/>
          <w:u w:val="dotted"/>
        </w:rPr>
        <w:tab/>
        <w:t>/</w:t>
      </w:r>
      <w:r w:rsidRPr="00B25C25">
        <w:rPr>
          <w:rFonts w:ascii="Arial" w:hAnsi="Arial" w:cs="Arial"/>
          <w:b/>
          <w:sz w:val="24"/>
          <w:u w:val="dotted"/>
        </w:rPr>
        <w:tab/>
      </w:r>
    </w:p>
    <w:p w:rsidR="00A641CF" w:rsidRPr="00B25C25" w:rsidRDefault="00A641CF" w:rsidP="00AA597C">
      <w:pPr>
        <w:spacing w:after="120" w:line="240" w:lineRule="auto"/>
        <w:rPr>
          <w:rFonts w:ascii="Arial" w:hAnsi="Arial" w:cs="Arial"/>
          <w:b/>
          <w:sz w:val="24"/>
          <w:u w:val="dotted"/>
        </w:rPr>
      </w:pPr>
      <w:r w:rsidRPr="00B25C25">
        <w:rPr>
          <w:rFonts w:ascii="Arial" w:hAnsi="Arial" w:cs="Arial"/>
          <w:b/>
          <w:sz w:val="24"/>
        </w:rPr>
        <w:t>School:</w:t>
      </w:r>
      <w:r w:rsidR="006A6F16" w:rsidRPr="00B25C25">
        <w:rPr>
          <w:rFonts w:ascii="Arial" w:hAnsi="Arial" w:cs="Arial"/>
          <w:b/>
          <w:sz w:val="24"/>
        </w:rPr>
        <w:t xml:space="preserve">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="00A96517">
        <w:rPr>
          <w:rFonts w:ascii="Arial" w:hAnsi="Arial" w:cs="Arial"/>
          <w:b/>
          <w:sz w:val="24"/>
          <w:u w:val="dotted"/>
        </w:rPr>
        <w:t xml:space="preserve">           </w:t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  <w:t xml:space="preserve">Post:   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</w:p>
    <w:p w:rsidR="00A641CF" w:rsidRPr="00B25C25" w:rsidRDefault="00A641CF">
      <w:pPr>
        <w:rPr>
          <w:rFonts w:ascii="Arial" w:hAnsi="Arial" w:cs="Arial"/>
          <w:b/>
          <w:sz w:val="18"/>
          <w:u w:val="dotted"/>
        </w:rPr>
      </w:pPr>
      <w:r w:rsidRPr="00B25C25">
        <w:rPr>
          <w:rFonts w:ascii="Arial" w:hAnsi="Arial" w:cs="Arial"/>
          <w:b/>
          <w:sz w:val="24"/>
        </w:rPr>
        <w:t xml:space="preserve">Site:    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</w:r>
      <w:r w:rsidRPr="00B25C25">
        <w:rPr>
          <w:rFonts w:ascii="Arial" w:hAnsi="Arial" w:cs="Arial"/>
          <w:b/>
          <w:sz w:val="24"/>
        </w:rPr>
        <w:tab/>
        <w:t xml:space="preserve">Grade: </w:t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Pr="00B25C25">
        <w:rPr>
          <w:rFonts w:ascii="Arial" w:hAnsi="Arial" w:cs="Arial"/>
          <w:b/>
          <w:sz w:val="24"/>
          <w:u w:val="dotted"/>
        </w:rPr>
        <w:tab/>
      </w:r>
      <w:r w:rsidR="00A96517">
        <w:rPr>
          <w:rFonts w:ascii="Arial" w:hAnsi="Arial" w:cs="Arial"/>
          <w:b/>
          <w:sz w:val="24"/>
          <w:u w:val="dotted"/>
        </w:rPr>
        <w:t xml:space="preserve">           </w:t>
      </w:r>
      <w:r w:rsidRPr="00B25C25">
        <w:rPr>
          <w:rFonts w:ascii="Arial" w:hAnsi="Arial" w:cs="Arial"/>
          <w:b/>
          <w:sz w:val="24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3283"/>
        <w:gridCol w:w="3008"/>
        <w:gridCol w:w="3946"/>
        <w:gridCol w:w="3474"/>
      </w:tblGrid>
      <w:tr w:rsidR="00240367" w:rsidRPr="00B25C25" w:rsidTr="00520578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Quality Evidence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ind w:left="-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ind w:left="-1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Requires Improvement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ind w:left="-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Inadequate</w:t>
            </w:r>
          </w:p>
        </w:tc>
      </w:tr>
      <w:tr w:rsidR="00240367" w:rsidRPr="00B25C25" w:rsidTr="00B072A9">
        <w:trPr>
          <w:trHeight w:val="774"/>
        </w:trPr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Current GMC trainee survey data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No red or pink flags, one or more green flags on the current GMC trainee survey.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Up to one red or pink flags, flag on the current GMC trainee survey.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More than one red flag or a red flag for overall satisfaction or a red flag on the same indicator for 2 years.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Many red or pink flags.</w:t>
            </w:r>
          </w:p>
        </w:tc>
      </w:tr>
      <w:tr w:rsidR="00240367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805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08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9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3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367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Quality Register</w:t>
            </w:r>
          </w:p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Not on the risk aspect of the quality register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Post on the risk aspect of register  with green RAG rating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Post on the risk aspect of register  with amber RAG rating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Post on the risk aspect of register  with red RAG rating</w:t>
            </w:r>
          </w:p>
        </w:tc>
      </w:tr>
      <w:tr w:rsidR="00240367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96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57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572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568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367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Previous Quality Panel Reports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240367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Previous Quality Panel </w:t>
            </w:r>
            <w:r w:rsidR="00240367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Pr="00B25C25">
              <w:rPr>
                <w:rFonts w:ascii="Arial" w:hAnsi="Arial" w:cs="Arial"/>
                <w:sz w:val="20"/>
                <w:szCs w:val="20"/>
              </w:rPr>
              <w:t>with evidence of significant improvement.</w:t>
            </w:r>
          </w:p>
        </w:tc>
        <w:tc>
          <w:tcPr>
            <w:tcW w:w="0" w:type="auto"/>
          </w:tcPr>
          <w:p w:rsidR="00B25C25" w:rsidRPr="00B25C25" w:rsidRDefault="00B25C25" w:rsidP="00240367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Previous Quality Panel </w:t>
            </w:r>
            <w:r w:rsidR="00240367"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Pr="00B25C25">
              <w:rPr>
                <w:rFonts w:ascii="Arial" w:hAnsi="Arial" w:cs="Arial"/>
                <w:sz w:val="20"/>
                <w:szCs w:val="20"/>
              </w:rPr>
              <w:t xml:space="preserve">with evidence of significant improvement. </w:t>
            </w:r>
          </w:p>
        </w:tc>
        <w:tc>
          <w:tcPr>
            <w:tcW w:w="0" w:type="auto"/>
          </w:tcPr>
          <w:p w:rsidR="00B25C25" w:rsidRPr="00B25C25" w:rsidRDefault="00B25C25" w:rsidP="00240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Previous Quality Panel grade </w:t>
            </w:r>
            <w:r w:rsidR="00240367">
              <w:rPr>
                <w:rFonts w:ascii="Arial" w:hAnsi="Arial" w:cs="Arial"/>
                <w:sz w:val="20"/>
                <w:szCs w:val="20"/>
              </w:rPr>
              <w:t>Requires Improvement w</w:t>
            </w:r>
            <w:r w:rsidRPr="00B25C25">
              <w:rPr>
                <w:rFonts w:ascii="Arial" w:hAnsi="Arial" w:cs="Arial"/>
                <w:sz w:val="20"/>
                <w:szCs w:val="20"/>
              </w:rPr>
              <w:t>ith evidence of significant improvement.</w:t>
            </w:r>
          </w:p>
        </w:tc>
        <w:tc>
          <w:tcPr>
            <w:tcW w:w="0" w:type="auto"/>
          </w:tcPr>
          <w:p w:rsidR="00B25C25" w:rsidRPr="00B25C25" w:rsidRDefault="00B25C25" w:rsidP="00240367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Previous Quality Panel grade </w:t>
            </w:r>
            <w:r w:rsidR="00240367">
              <w:rPr>
                <w:rFonts w:ascii="Arial" w:hAnsi="Arial" w:cs="Arial"/>
                <w:sz w:val="20"/>
                <w:szCs w:val="20"/>
              </w:rPr>
              <w:t>Inadequate</w:t>
            </w:r>
            <w:r w:rsidRPr="00B25C25">
              <w:rPr>
                <w:rFonts w:ascii="Arial" w:hAnsi="Arial" w:cs="Arial"/>
                <w:sz w:val="20"/>
                <w:szCs w:val="20"/>
              </w:rPr>
              <w:t xml:space="preserve"> with little evidence of significant improvement.</w:t>
            </w:r>
          </w:p>
        </w:tc>
      </w:tr>
      <w:tr w:rsidR="00240367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31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87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090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938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367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School Visit Reports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Positive report with no training concerns.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Positive report with minor training concerns.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Balanced report with significant concerns.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Major concerns raised with urgent action needed.</w:t>
            </w:r>
          </w:p>
        </w:tc>
      </w:tr>
      <w:tr w:rsidR="00240367" w:rsidRPr="00B25C25" w:rsidTr="00520578">
        <w:trPr>
          <w:trHeight w:val="30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72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523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18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367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Triggered visit reports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No triggered visits held in the 3 years.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No triggered visits held in the last year.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Triggered visit held but concerns addressed with evidence of improvement.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Triggered visit held and concerns still apparent.</w:t>
            </w:r>
          </w:p>
        </w:tc>
      </w:tr>
      <w:tr w:rsidR="00240367" w:rsidRPr="00B25C25" w:rsidTr="00520578">
        <w:trPr>
          <w:trHeight w:val="26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492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556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29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65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367" w:rsidRPr="00B25C25" w:rsidTr="00B072A9">
        <w:trPr>
          <w:trHeight w:val="272"/>
        </w:trPr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ARCP Feedback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Unanimous trainee feedback positive.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Majority of trainee feedback positive.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A significant number of trainees raise some concerns.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Majority of trainees raised a number of concerns.</w:t>
            </w:r>
          </w:p>
        </w:tc>
      </w:tr>
      <w:tr w:rsidR="00240367" w:rsidRPr="00B25C25" w:rsidTr="00520578">
        <w:trPr>
          <w:trHeight w:val="31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052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41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92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545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367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Summary ARCP data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A high majority of trainees obtain ARCP outcome 1 or 6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A small proportion of trainees obtain ARCP outcomes other than 1 or 6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A number of trainees obtain ARCP outcomes other than 1 or 6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A significant number of trainees obtain ARCP outcomes other than 1 or 6</w:t>
            </w:r>
          </w:p>
        </w:tc>
      </w:tr>
      <w:tr w:rsidR="00240367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38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47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12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175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367" w:rsidRPr="00B25C25" w:rsidTr="00B072A9"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GP visit report</w:t>
            </w:r>
          </w:p>
        </w:tc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Positive report with no training concerns.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 xml:space="preserve">Positive report with minor training concerns. 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Balanced report with significant concerns rose.</w:t>
            </w:r>
          </w:p>
        </w:tc>
        <w:tc>
          <w:tcPr>
            <w:tcW w:w="0" w:type="auto"/>
          </w:tcPr>
          <w:p w:rsidR="00B25C25" w:rsidRPr="00B25C25" w:rsidRDefault="00B25C25" w:rsidP="00B072A9">
            <w:pPr>
              <w:rPr>
                <w:rFonts w:ascii="Arial" w:hAnsi="Arial" w:cs="Arial"/>
                <w:sz w:val="20"/>
                <w:szCs w:val="20"/>
              </w:rPr>
            </w:pPr>
            <w:r w:rsidRPr="00B25C25">
              <w:rPr>
                <w:rFonts w:ascii="Arial" w:hAnsi="Arial" w:cs="Arial"/>
                <w:sz w:val="20"/>
                <w:szCs w:val="20"/>
              </w:rPr>
              <w:t>Major concerns rose with urgent action needed.</w:t>
            </w:r>
          </w:p>
        </w:tc>
      </w:tr>
      <w:tr w:rsidR="00240367" w:rsidRPr="00B25C25" w:rsidTr="0052057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C25" w:rsidRPr="00B25C25" w:rsidRDefault="00B25C25" w:rsidP="00520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690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617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865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93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D9D9D9" w:themeFill="background1" w:themeFillShade="D9"/>
                <w:vAlign w:val="center"/>
              </w:tcPr>
              <w:p w:rsidR="00B25C25" w:rsidRPr="00B25C25" w:rsidRDefault="00B25C25" w:rsidP="0052057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25C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0367" w:rsidRPr="00B25C25" w:rsidTr="00B072A9">
        <w:trPr>
          <w:trHeight w:val="701"/>
        </w:trPr>
        <w:tc>
          <w:tcPr>
            <w:tcW w:w="0" w:type="auto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C25" w:rsidRPr="00B25C25" w:rsidRDefault="00B25C25" w:rsidP="00B07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C2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25C25" w:rsidRPr="00B25C25" w:rsidRDefault="00B25C25" w:rsidP="00B07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5C25" w:rsidRPr="00B25C25" w:rsidRDefault="00B25C25" w:rsidP="00B07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1CF" w:rsidRDefault="00A641CF" w:rsidP="00B25C25"/>
    <w:sectPr w:rsidR="00A641CF" w:rsidSect="008751F5">
      <w:headerReference w:type="default" r:id="rId7"/>
      <w:footerReference w:type="default" r:id="rId8"/>
      <w:pgSz w:w="16838" w:h="11906" w:orient="landscape"/>
      <w:pgMar w:top="1693" w:right="720" w:bottom="426" w:left="72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8C" w:rsidRDefault="0084288C" w:rsidP="00A60B7E">
      <w:pPr>
        <w:spacing w:after="0" w:line="240" w:lineRule="auto"/>
      </w:pPr>
      <w:r>
        <w:separator/>
      </w:r>
    </w:p>
  </w:endnote>
  <w:endnote w:type="continuationSeparator" w:id="0">
    <w:p w:rsidR="0084288C" w:rsidRDefault="0084288C" w:rsidP="00A6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7E" w:rsidRPr="00B25C25" w:rsidRDefault="00A60B7E" w:rsidP="00A60B7E">
    <w:pPr>
      <w:pStyle w:val="Footer"/>
      <w:ind w:left="142"/>
      <w:rPr>
        <w:rFonts w:ascii="Arial" w:hAnsi="Arial" w:cs="Arial"/>
      </w:rPr>
    </w:pPr>
    <w:r w:rsidRPr="00B25C25">
      <w:rPr>
        <w:rFonts w:ascii="Arial" w:hAnsi="Arial" w:cs="Arial"/>
        <w:b/>
      </w:rPr>
      <w:t>Instructions:</w:t>
    </w:r>
    <w:r w:rsidRPr="00B25C25">
      <w:rPr>
        <w:rFonts w:ascii="Arial" w:hAnsi="Arial" w:cs="Arial"/>
      </w:rPr>
      <w:t xml:space="preserve"> Please mark every post in your Quality Panel against this Matrix. The post may fall under a mixture of categories, therefore please choose the “best fit” and mark on the Quality Panel Scoring Sheet E = Excellent, G = Good, R = Requires Improvement or I = Inadequate.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8C" w:rsidRDefault="0084288C" w:rsidP="00A60B7E">
      <w:pPr>
        <w:spacing w:after="0" w:line="240" w:lineRule="auto"/>
      </w:pPr>
      <w:r>
        <w:separator/>
      </w:r>
    </w:p>
  </w:footnote>
  <w:footnote w:type="continuationSeparator" w:id="0">
    <w:p w:rsidR="0084288C" w:rsidRDefault="0084288C" w:rsidP="00A6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F5" w:rsidRDefault="008751F5" w:rsidP="008751F5">
    <w:pPr>
      <w:spacing w:after="0" w:line="240" w:lineRule="auto"/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D1C4E5" wp14:editId="687B82D8">
          <wp:simplePos x="0" y="0"/>
          <wp:positionH relativeFrom="column">
            <wp:posOffset>7343775</wp:posOffset>
          </wp:positionH>
          <wp:positionV relativeFrom="paragraph">
            <wp:posOffset>48260</wp:posOffset>
          </wp:positionV>
          <wp:extent cx="2466975" cy="58381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E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36" t="27614" r="4179" b="12843"/>
                  <a:stretch/>
                </pic:blipFill>
                <pic:spPr bwMode="auto">
                  <a:xfrm>
                    <a:off x="0" y="0"/>
                    <a:ext cx="2466975" cy="583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5C25" w:rsidRPr="00B25C25" w:rsidRDefault="006D4B2C" w:rsidP="00B25C25">
    <w:pPr>
      <w:spacing w:after="0" w:line="240" w:lineRule="auto"/>
      <w:jc w:val="center"/>
      <w:rPr>
        <w:rFonts w:ascii="Arial" w:hAnsi="Arial" w:cs="Arial"/>
        <w:b/>
        <w:sz w:val="28"/>
        <w:u w:val="single"/>
      </w:rPr>
    </w:pPr>
    <w:r w:rsidRPr="00B25C25">
      <w:rPr>
        <w:rFonts w:ascii="Arial" w:hAnsi="Arial" w:cs="Arial"/>
        <w:b/>
        <w:sz w:val="28"/>
        <w:u w:val="single"/>
      </w:rPr>
      <w:t xml:space="preserve">Quality </w:t>
    </w:r>
    <w:r w:rsidR="00B25C25" w:rsidRPr="00B25C25">
      <w:rPr>
        <w:rFonts w:ascii="Arial" w:hAnsi="Arial" w:cs="Arial"/>
        <w:b/>
        <w:sz w:val="28"/>
        <w:u w:val="single"/>
      </w:rPr>
      <w:t>Data Matrix</w:t>
    </w:r>
  </w:p>
  <w:p w:rsidR="00A60B7E" w:rsidRDefault="00A60B7E" w:rsidP="008751F5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F"/>
    <w:rsid w:val="00006A01"/>
    <w:rsid w:val="000A58B9"/>
    <w:rsid w:val="0021583D"/>
    <w:rsid w:val="002360B5"/>
    <w:rsid w:val="00240367"/>
    <w:rsid w:val="002474B0"/>
    <w:rsid w:val="0033782D"/>
    <w:rsid w:val="00341692"/>
    <w:rsid w:val="003F0D5A"/>
    <w:rsid w:val="00490BDB"/>
    <w:rsid w:val="004C14A7"/>
    <w:rsid w:val="00520578"/>
    <w:rsid w:val="005B2890"/>
    <w:rsid w:val="005B4B6C"/>
    <w:rsid w:val="005D71FE"/>
    <w:rsid w:val="005F508A"/>
    <w:rsid w:val="006136B0"/>
    <w:rsid w:val="006A26FF"/>
    <w:rsid w:val="006A6F16"/>
    <w:rsid w:val="006D2044"/>
    <w:rsid w:val="006D4B2C"/>
    <w:rsid w:val="007A1905"/>
    <w:rsid w:val="00815389"/>
    <w:rsid w:val="0084288C"/>
    <w:rsid w:val="008751F5"/>
    <w:rsid w:val="008C4526"/>
    <w:rsid w:val="00945265"/>
    <w:rsid w:val="00995649"/>
    <w:rsid w:val="009E59C7"/>
    <w:rsid w:val="00A4149A"/>
    <w:rsid w:val="00A60B7E"/>
    <w:rsid w:val="00A641CF"/>
    <w:rsid w:val="00A96517"/>
    <w:rsid w:val="00AA597C"/>
    <w:rsid w:val="00AB55B5"/>
    <w:rsid w:val="00B25C25"/>
    <w:rsid w:val="00C74406"/>
    <w:rsid w:val="00E34D46"/>
    <w:rsid w:val="00E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442C07-E713-4020-9565-0F33D1D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CF"/>
    <w:pPr>
      <w:ind w:left="720"/>
      <w:contextualSpacing/>
    </w:pPr>
  </w:style>
  <w:style w:type="table" w:styleId="TableGrid">
    <w:name w:val="Table Grid"/>
    <w:basedOn w:val="TableNormal"/>
    <w:uiPriority w:val="59"/>
    <w:rsid w:val="00A6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7E"/>
  </w:style>
  <w:style w:type="paragraph" w:styleId="Footer">
    <w:name w:val="footer"/>
    <w:basedOn w:val="Normal"/>
    <w:link w:val="Foot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7E"/>
  </w:style>
  <w:style w:type="paragraph" w:styleId="BalloonText">
    <w:name w:val="Balloon Text"/>
    <w:basedOn w:val="Normal"/>
    <w:link w:val="BalloonTextChar"/>
    <w:uiPriority w:val="99"/>
    <w:semiHidden/>
    <w:unhideWhenUsed/>
    <w:rsid w:val="00A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5EC2-FDFA-476F-BD16-DB03C204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Chambers (Health Education South West)</dc:creator>
  <cp:lastModifiedBy>Dee Holley (Health Education England)</cp:lastModifiedBy>
  <cp:revision>2</cp:revision>
  <dcterms:created xsi:type="dcterms:W3CDTF">2017-10-03T09:16:00Z</dcterms:created>
  <dcterms:modified xsi:type="dcterms:W3CDTF">2017-10-03T09:16:00Z</dcterms:modified>
</cp:coreProperties>
</file>